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7F" w:rsidRPr="00E01354" w:rsidRDefault="00E2167F" w:rsidP="00E2167F">
      <w:pPr>
        <w:jc w:val="center"/>
      </w:pPr>
      <w:bookmarkStart w:id="0" w:name="_GoBack"/>
      <w:bookmarkEnd w:id="0"/>
      <w:r w:rsidRPr="00E01354">
        <w:rPr>
          <w:b/>
          <w:bCs/>
        </w:rPr>
        <w:t>CONTRACT DE PRESTĂRI SERVICII</w:t>
      </w:r>
    </w:p>
    <w:p w:rsidR="00E2167F" w:rsidRDefault="00E2167F" w:rsidP="00E2167F">
      <w:pPr>
        <w:jc w:val="center"/>
        <w:rPr>
          <w:color w:val="000000"/>
        </w:rPr>
      </w:pPr>
      <w:r w:rsidRPr="00E01354">
        <w:rPr>
          <w:color w:val="000000"/>
        </w:rPr>
        <w:t xml:space="preserve">Nr. </w:t>
      </w:r>
      <w:r>
        <w:rPr>
          <w:color w:val="000000"/>
        </w:rPr>
        <w:t>____________________</w:t>
      </w:r>
    </w:p>
    <w:p w:rsidR="00E2167F" w:rsidRPr="00E01354" w:rsidRDefault="00E2167F" w:rsidP="00E2167F">
      <w:pPr>
        <w:jc w:val="center"/>
        <w:rPr>
          <w:b/>
          <w:bCs/>
        </w:rPr>
      </w:pPr>
    </w:p>
    <w:p w:rsidR="00E2167F" w:rsidRPr="00E01354" w:rsidRDefault="00E2167F" w:rsidP="00E2167F">
      <w:pPr>
        <w:jc w:val="both"/>
        <w:rPr>
          <w:b/>
          <w:bCs/>
        </w:rPr>
      </w:pPr>
    </w:p>
    <w:p w:rsidR="00E2167F" w:rsidRPr="00E01354" w:rsidRDefault="00E2167F" w:rsidP="00E2167F">
      <w:pPr>
        <w:jc w:val="both"/>
      </w:pPr>
      <w:r w:rsidRPr="00E01354">
        <w:rPr>
          <w:b/>
          <w:bCs/>
        </w:rPr>
        <w:t>1. PREAMBUL</w:t>
      </w:r>
    </w:p>
    <w:p w:rsidR="00E2167F" w:rsidRPr="00E01354" w:rsidRDefault="00E2167F" w:rsidP="00E2167F">
      <w:pPr>
        <w:ind w:firstLine="720"/>
        <w:jc w:val="both"/>
      </w:pPr>
      <w:r w:rsidRPr="00E01354">
        <w:t xml:space="preserve">În temeiul Legii nr. 98/2016 privind achizițiile publice, cu </w:t>
      </w:r>
      <w:proofErr w:type="spellStart"/>
      <w:r w:rsidRPr="00E01354">
        <w:t>modificarile</w:t>
      </w:r>
      <w:proofErr w:type="spellEnd"/>
      <w:r w:rsidRPr="00E01354">
        <w:t xml:space="preserve"> si </w:t>
      </w:r>
      <w:proofErr w:type="spellStart"/>
      <w:r w:rsidRPr="00E01354">
        <w:t>completarile</w:t>
      </w:r>
      <w:proofErr w:type="spellEnd"/>
      <w:r w:rsidRPr="00E01354">
        <w:t xml:space="preserve"> ulterioare, art. 7 alin. 5 s-a încheiat prezentul contract de prestări servicii, între : </w:t>
      </w:r>
    </w:p>
    <w:p w:rsidR="00E2167F" w:rsidRPr="00E01354" w:rsidRDefault="00E2167F" w:rsidP="00E2167F">
      <w:pPr>
        <w:jc w:val="both"/>
      </w:pPr>
    </w:p>
    <w:p w:rsidR="00E2167F" w:rsidRPr="00AE2267" w:rsidRDefault="00E2167F" w:rsidP="00E2167F">
      <w:pPr>
        <w:pStyle w:val="DefaultText"/>
        <w:ind w:firstLine="708"/>
        <w:rPr>
          <w:szCs w:val="24"/>
          <w:lang w:val="ro-RO"/>
        </w:rPr>
      </w:pPr>
      <w:r w:rsidRPr="00AE2267">
        <w:rPr>
          <w:b/>
          <w:szCs w:val="24"/>
          <w:lang w:val="ro-RO"/>
        </w:rPr>
        <w:t>U.A.T. Municipiul Fetești</w:t>
      </w:r>
      <w:r w:rsidRPr="00AE2267">
        <w:rPr>
          <w:szCs w:val="24"/>
          <w:lang w:val="ro-RO"/>
        </w:rPr>
        <w:t xml:space="preserve">, cu sediul in Fetești, str. </w:t>
      </w:r>
      <w:proofErr w:type="spellStart"/>
      <w:r w:rsidRPr="00AE2267">
        <w:rPr>
          <w:szCs w:val="24"/>
          <w:lang w:val="ro-RO"/>
        </w:rPr>
        <w:t>Cãlãrași</w:t>
      </w:r>
      <w:proofErr w:type="spellEnd"/>
      <w:r w:rsidRPr="00AE2267">
        <w:rPr>
          <w:szCs w:val="24"/>
          <w:lang w:val="ro-RO"/>
        </w:rPr>
        <w:t xml:space="preserve">, nr. 595, bl. CF3, et. 2-4, jud. Ialomița, tel. 0243/ 364410, fax. 0243/ 361206, e-mail: </w:t>
      </w:r>
      <w:hyperlink r:id="rId9" w:history="1">
        <w:r w:rsidRPr="00AE2267">
          <w:rPr>
            <w:rStyle w:val="Hyperlink"/>
            <w:szCs w:val="24"/>
          </w:rPr>
          <w:t>contact@primariafetesti.ro</w:t>
        </w:r>
      </w:hyperlink>
      <w:r w:rsidRPr="00AE2267">
        <w:rPr>
          <w:szCs w:val="24"/>
          <w:lang w:val="ro-RO"/>
        </w:rPr>
        <w:t xml:space="preserve"> , CUI: 4365077, </w:t>
      </w:r>
      <w:proofErr w:type="spellStart"/>
      <w:r w:rsidRPr="0094689B">
        <w:rPr>
          <w:szCs w:val="24"/>
        </w:rPr>
        <w:t>conturi</w:t>
      </w:r>
      <w:proofErr w:type="spellEnd"/>
      <w:r w:rsidRPr="0094689B">
        <w:rPr>
          <w:szCs w:val="24"/>
        </w:rPr>
        <w:t xml:space="preserve">  RO</w:t>
      </w:r>
      <w:r w:rsidR="00402319" w:rsidRPr="0094689B">
        <w:rPr>
          <w:szCs w:val="24"/>
        </w:rPr>
        <w:t>91</w:t>
      </w:r>
      <w:r w:rsidRPr="0094689B">
        <w:rPr>
          <w:szCs w:val="24"/>
        </w:rPr>
        <w:t>TREZ24</w:t>
      </w:r>
      <w:r w:rsidR="00402319" w:rsidRPr="0094689B">
        <w:rPr>
          <w:szCs w:val="24"/>
        </w:rPr>
        <w:t>A7450005801</w:t>
      </w:r>
      <w:r w:rsidRPr="0094689B">
        <w:rPr>
          <w:szCs w:val="24"/>
        </w:rPr>
        <w:t xml:space="preserve">01X,  </w:t>
      </w:r>
      <w:r w:rsidR="00402319" w:rsidRPr="0094689B">
        <w:rPr>
          <w:szCs w:val="24"/>
        </w:rPr>
        <w:t>RO10TREZ24A74500058010</w:t>
      </w:r>
      <w:r w:rsidR="00320636" w:rsidRPr="0094689B">
        <w:rPr>
          <w:szCs w:val="24"/>
        </w:rPr>
        <w:t>2</w:t>
      </w:r>
      <w:r w:rsidR="00402319" w:rsidRPr="0094689B">
        <w:rPr>
          <w:szCs w:val="24"/>
        </w:rPr>
        <w:t>X</w:t>
      </w:r>
      <w:r w:rsidR="004267C1" w:rsidRPr="0094689B">
        <w:rPr>
          <w:szCs w:val="24"/>
        </w:rPr>
        <w:t>,</w:t>
      </w:r>
      <w:r w:rsidRPr="0094689B">
        <w:rPr>
          <w:szCs w:val="24"/>
        </w:rPr>
        <w:t xml:space="preserve"> </w:t>
      </w:r>
      <w:r w:rsidR="00402319" w:rsidRPr="0094689B">
        <w:rPr>
          <w:szCs w:val="24"/>
        </w:rPr>
        <w:t>RO</w:t>
      </w:r>
      <w:r w:rsidR="00320636" w:rsidRPr="0094689B">
        <w:rPr>
          <w:szCs w:val="24"/>
        </w:rPr>
        <w:t>26</w:t>
      </w:r>
      <w:r w:rsidR="00402319" w:rsidRPr="0094689B">
        <w:rPr>
          <w:szCs w:val="24"/>
        </w:rPr>
        <w:t>TREZ24A74500058010</w:t>
      </w:r>
      <w:r w:rsidR="004267C1" w:rsidRPr="0094689B">
        <w:rPr>
          <w:szCs w:val="24"/>
        </w:rPr>
        <w:t>3</w:t>
      </w:r>
      <w:r w:rsidR="00402319" w:rsidRPr="0094689B">
        <w:rPr>
          <w:szCs w:val="24"/>
        </w:rPr>
        <w:t>X</w:t>
      </w:r>
      <w:r w:rsidR="004267C1" w:rsidRPr="0094689B">
        <w:rPr>
          <w:szCs w:val="24"/>
        </w:rPr>
        <w:t>, RO60TREZ3921A426900XXXX, RO02TREZ24A745000710130X</w:t>
      </w:r>
      <w:r w:rsidRPr="00E2167F">
        <w:rPr>
          <w:color w:val="FF0000"/>
          <w:szCs w:val="24"/>
        </w:rPr>
        <w:t xml:space="preserve">  </w:t>
      </w:r>
      <w:proofErr w:type="spellStart"/>
      <w:r w:rsidRPr="00AE2267">
        <w:rPr>
          <w:szCs w:val="24"/>
        </w:rPr>
        <w:t>deschise</w:t>
      </w:r>
      <w:proofErr w:type="spellEnd"/>
      <w:r w:rsidRPr="00AE2267">
        <w:rPr>
          <w:szCs w:val="24"/>
        </w:rPr>
        <w:t xml:space="preserve"> la </w:t>
      </w:r>
      <w:proofErr w:type="spellStart"/>
      <w:r w:rsidRPr="00AE2267">
        <w:rPr>
          <w:szCs w:val="24"/>
        </w:rPr>
        <w:t>Trezoreria</w:t>
      </w:r>
      <w:proofErr w:type="spellEnd"/>
      <w:r w:rsidRPr="00AE2267">
        <w:rPr>
          <w:szCs w:val="24"/>
        </w:rPr>
        <w:t xml:space="preserve"> </w:t>
      </w:r>
      <w:proofErr w:type="spellStart"/>
      <w:r w:rsidRPr="00AE2267">
        <w:rPr>
          <w:szCs w:val="24"/>
        </w:rPr>
        <w:t>Fetesti</w:t>
      </w:r>
      <w:proofErr w:type="spellEnd"/>
      <w:r w:rsidRPr="00AE2267">
        <w:rPr>
          <w:szCs w:val="24"/>
        </w:rPr>
        <w:t>, r</w:t>
      </w:r>
      <w:proofErr w:type="spellStart"/>
      <w:r w:rsidRPr="00AE2267">
        <w:rPr>
          <w:szCs w:val="24"/>
          <w:lang w:val="ro-RO"/>
        </w:rPr>
        <w:t>eprezentatã</w:t>
      </w:r>
      <w:proofErr w:type="spellEnd"/>
      <w:r w:rsidRPr="00AE2267">
        <w:rPr>
          <w:szCs w:val="24"/>
          <w:lang w:val="ro-RO"/>
        </w:rPr>
        <w:t xml:space="preserve">  prin </w:t>
      </w:r>
      <w:r w:rsidRPr="00AE2267">
        <w:rPr>
          <w:b/>
          <w:szCs w:val="24"/>
          <w:lang w:val="ro-RO"/>
        </w:rPr>
        <w:t xml:space="preserve">dl. </w:t>
      </w:r>
      <w:proofErr w:type="spellStart"/>
      <w:r w:rsidR="0094689B">
        <w:rPr>
          <w:b/>
          <w:szCs w:val="24"/>
          <w:lang w:val="ro-RO"/>
        </w:rPr>
        <w:t>Şonchereche</w:t>
      </w:r>
      <w:proofErr w:type="spellEnd"/>
      <w:r w:rsidR="0094689B">
        <w:rPr>
          <w:b/>
          <w:szCs w:val="24"/>
          <w:lang w:val="ro-RO"/>
        </w:rPr>
        <w:t xml:space="preserve"> Laurenţiu Georgică</w:t>
      </w:r>
      <w:r w:rsidRPr="00AE2267">
        <w:rPr>
          <w:b/>
          <w:szCs w:val="24"/>
          <w:lang w:val="ro-RO"/>
        </w:rPr>
        <w:t xml:space="preserve"> - Primar</w:t>
      </w:r>
      <w:r w:rsidRPr="00AE2267">
        <w:rPr>
          <w:szCs w:val="24"/>
          <w:lang w:val="ro-RO"/>
        </w:rPr>
        <w:t xml:space="preserve"> , în calitate de </w:t>
      </w:r>
      <w:r w:rsidRPr="00AE2267">
        <w:rPr>
          <w:b/>
          <w:szCs w:val="24"/>
          <w:lang w:val="ro-RO"/>
        </w:rPr>
        <w:t>ACHIZITOR</w:t>
      </w:r>
      <w:r w:rsidRPr="00AE2267">
        <w:rPr>
          <w:szCs w:val="24"/>
          <w:lang w:val="ro-RO"/>
        </w:rPr>
        <w:t>, pe de o parte,</w:t>
      </w:r>
    </w:p>
    <w:p w:rsidR="00E2167F" w:rsidRPr="00E01354" w:rsidRDefault="00E2167F" w:rsidP="00E2167F">
      <w:pPr>
        <w:pStyle w:val="DefaultText"/>
        <w:jc w:val="both"/>
        <w:rPr>
          <w:szCs w:val="24"/>
          <w:lang w:val="ro-RO"/>
        </w:rPr>
      </w:pPr>
    </w:p>
    <w:p w:rsidR="00E2167F" w:rsidRPr="00E01354" w:rsidRDefault="00E2167F" w:rsidP="00E2167F">
      <w:pPr>
        <w:pStyle w:val="DefaultText"/>
        <w:jc w:val="both"/>
        <w:rPr>
          <w:b/>
          <w:szCs w:val="24"/>
          <w:lang w:val="ro-RO"/>
        </w:rPr>
      </w:pPr>
      <w:r w:rsidRPr="00E01354">
        <w:rPr>
          <w:b/>
          <w:szCs w:val="24"/>
          <w:lang w:val="ro-RO"/>
        </w:rPr>
        <w:t xml:space="preserve">şi </w:t>
      </w:r>
    </w:p>
    <w:p w:rsidR="00E2167F" w:rsidRPr="00A11A62" w:rsidRDefault="00E2167F" w:rsidP="00E2167F">
      <w:pPr>
        <w:pStyle w:val="DefaultText"/>
        <w:jc w:val="both"/>
        <w:rPr>
          <w:rFonts w:ascii="Tahoma" w:hAnsi="Tahoma" w:cs="Tahoma"/>
          <w:b/>
          <w:color w:val="000000"/>
          <w:szCs w:val="24"/>
          <w:lang w:val="ro-RO"/>
        </w:rPr>
      </w:pPr>
    </w:p>
    <w:p w:rsidR="00E2167F" w:rsidRPr="00E01354" w:rsidRDefault="00E2167F" w:rsidP="00E2167F">
      <w:pPr>
        <w:suppressAutoHyphens w:val="0"/>
        <w:jc w:val="both"/>
        <w:rPr>
          <w:b/>
          <w:noProof/>
          <w:lang w:eastAsia="en-US"/>
        </w:rPr>
      </w:pPr>
      <w:r>
        <w:rPr>
          <w:rFonts w:ascii="Arial" w:hAnsi="Arial" w:cs="Arial"/>
          <w:b/>
          <w:noProof/>
          <w:color w:val="000000"/>
          <w:sz w:val="22"/>
          <w:szCs w:val="20"/>
          <w:lang w:val="en-US" w:eastAsia="en-US"/>
        </w:rPr>
        <w:tab/>
      </w:r>
      <w:r w:rsidRPr="00E2167F">
        <w:rPr>
          <w:rFonts w:ascii="Arial" w:hAnsi="Arial" w:cs="Arial"/>
          <w:noProof/>
          <w:color w:val="000000"/>
          <w:sz w:val="22"/>
          <w:szCs w:val="20"/>
          <w:lang w:val="en-US" w:eastAsia="en-US"/>
        </w:rPr>
        <w:t>__________________________</w:t>
      </w:r>
      <w:r w:rsidRPr="00E05613">
        <w:rPr>
          <w:noProof/>
          <w:szCs w:val="20"/>
          <w:lang w:eastAsia="en-US"/>
        </w:rPr>
        <w:t xml:space="preserve">.,  cu sediul în </w:t>
      </w:r>
      <w:r>
        <w:rPr>
          <w:noProof/>
          <w:szCs w:val="20"/>
          <w:lang w:eastAsia="en-US"/>
        </w:rPr>
        <w:t>______________________</w:t>
      </w:r>
      <w:r w:rsidRPr="00E05613">
        <w:rPr>
          <w:noProof/>
          <w:szCs w:val="20"/>
          <w:lang w:eastAsia="en-US"/>
        </w:rPr>
        <w:t xml:space="preserve">, tel: </w:t>
      </w:r>
      <w:r>
        <w:rPr>
          <w:noProof/>
          <w:szCs w:val="20"/>
          <w:lang w:eastAsia="en-US"/>
        </w:rPr>
        <w:t>_________________________</w:t>
      </w:r>
      <w:r w:rsidRPr="00E05613">
        <w:rPr>
          <w:noProof/>
          <w:szCs w:val="20"/>
          <w:lang w:eastAsia="en-US"/>
        </w:rPr>
        <w:t xml:space="preserve">, email: </w:t>
      </w:r>
      <w:r>
        <w:rPr>
          <w:noProof/>
          <w:szCs w:val="20"/>
          <w:lang w:eastAsia="en-US"/>
        </w:rPr>
        <w:t>__________________</w:t>
      </w:r>
      <w:r w:rsidRPr="00E05613">
        <w:rPr>
          <w:noProof/>
          <w:szCs w:val="20"/>
          <w:lang w:eastAsia="en-US"/>
        </w:rPr>
        <w:t xml:space="preserve">, înregistrată în Registrul Comertului sub nr. </w:t>
      </w:r>
      <w:r>
        <w:rPr>
          <w:noProof/>
          <w:szCs w:val="20"/>
          <w:lang w:eastAsia="en-US"/>
        </w:rPr>
        <w:t>___________________</w:t>
      </w:r>
      <w:r w:rsidRPr="00E05613">
        <w:rPr>
          <w:noProof/>
          <w:szCs w:val="20"/>
          <w:lang w:eastAsia="en-US"/>
        </w:rPr>
        <w:t xml:space="preserve">, CUI </w:t>
      </w:r>
      <w:r>
        <w:rPr>
          <w:noProof/>
          <w:szCs w:val="20"/>
          <w:lang w:eastAsia="en-US"/>
        </w:rPr>
        <w:t>______________</w:t>
      </w:r>
      <w:r w:rsidRPr="00E05613">
        <w:rPr>
          <w:noProof/>
          <w:szCs w:val="20"/>
          <w:lang w:eastAsia="en-US"/>
        </w:rPr>
        <w:t xml:space="preserve"> având cont bancar </w:t>
      </w:r>
      <w:r>
        <w:rPr>
          <w:noProof/>
          <w:szCs w:val="20"/>
          <w:lang w:eastAsia="en-US"/>
        </w:rPr>
        <w:t>___________________________</w:t>
      </w:r>
      <w:r w:rsidRPr="00E05613">
        <w:rPr>
          <w:noProof/>
          <w:szCs w:val="20"/>
          <w:lang w:eastAsia="en-US"/>
        </w:rPr>
        <w:t xml:space="preserve">, deschis la </w:t>
      </w:r>
      <w:r>
        <w:rPr>
          <w:noProof/>
          <w:szCs w:val="20"/>
          <w:lang w:eastAsia="en-US"/>
        </w:rPr>
        <w:t>_________________</w:t>
      </w:r>
      <w:r w:rsidRPr="00E05613">
        <w:rPr>
          <w:noProof/>
          <w:szCs w:val="20"/>
          <w:lang w:eastAsia="en-US"/>
        </w:rPr>
        <w:t xml:space="preserve">, reprezentată prin </w:t>
      </w:r>
      <w:r>
        <w:rPr>
          <w:b/>
          <w:noProof/>
          <w:szCs w:val="20"/>
          <w:lang w:eastAsia="en-US"/>
        </w:rPr>
        <w:t>______________________</w:t>
      </w:r>
      <w:r>
        <w:rPr>
          <w:b/>
          <w:noProof/>
          <w:lang w:eastAsia="en-US"/>
        </w:rPr>
        <w:t>,</w:t>
      </w:r>
      <w:r w:rsidRPr="00E05613">
        <w:rPr>
          <w:noProof/>
          <w:lang w:eastAsia="en-US"/>
        </w:rPr>
        <w:t xml:space="preserve"> în calitate de </w:t>
      </w:r>
      <w:r w:rsidRPr="00E01354">
        <w:rPr>
          <w:b/>
          <w:noProof/>
          <w:lang w:eastAsia="en-US"/>
        </w:rPr>
        <w:t>PRESTATOR</w:t>
      </w:r>
      <w:r w:rsidRPr="00E05613">
        <w:rPr>
          <w:noProof/>
          <w:lang w:eastAsia="en-US"/>
        </w:rPr>
        <w:t>, pe de altă parte.</w:t>
      </w:r>
    </w:p>
    <w:p w:rsidR="00E2167F" w:rsidRDefault="00E2167F" w:rsidP="00E2167F">
      <w:pPr>
        <w:pStyle w:val="DefaultText"/>
        <w:jc w:val="both"/>
        <w:rPr>
          <w:rFonts w:ascii="Tahoma" w:hAnsi="Tahoma" w:cs="Tahoma"/>
          <w:b/>
          <w:iCs/>
          <w:szCs w:val="24"/>
          <w:lang w:val="ro-RO"/>
        </w:rPr>
      </w:pPr>
    </w:p>
    <w:p w:rsidR="00E2167F" w:rsidRDefault="00E2167F" w:rsidP="00E2167F">
      <w:pPr>
        <w:pStyle w:val="DefaultText"/>
        <w:jc w:val="both"/>
        <w:rPr>
          <w:rFonts w:ascii="Tahoma" w:hAnsi="Tahoma" w:cs="Tahoma"/>
          <w:b/>
          <w:iCs/>
          <w:szCs w:val="24"/>
          <w:lang w:val="ro-RO"/>
        </w:rPr>
      </w:pPr>
    </w:p>
    <w:p w:rsidR="00E2167F" w:rsidRPr="00A11A62" w:rsidRDefault="00E2167F" w:rsidP="00E2167F">
      <w:pPr>
        <w:pStyle w:val="DefaultText"/>
        <w:jc w:val="both"/>
        <w:rPr>
          <w:rFonts w:ascii="Tahoma" w:hAnsi="Tahoma" w:cs="Tahoma"/>
          <w:b/>
          <w:iCs/>
          <w:szCs w:val="24"/>
          <w:lang w:val="ro-RO"/>
        </w:rPr>
      </w:pPr>
    </w:p>
    <w:p w:rsidR="00E2167F" w:rsidRPr="00E05613" w:rsidRDefault="00E2167F" w:rsidP="00E2167F">
      <w:pPr>
        <w:suppressAutoHyphens w:val="0"/>
        <w:jc w:val="both"/>
        <w:rPr>
          <w:b/>
          <w:i/>
          <w:noProof/>
          <w:lang w:eastAsia="en-US"/>
        </w:rPr>
      </w:pPr>
      <w:r w:rsidRPr="00E05613">
        <w:rPr>
          <w:b/>
          <w:i/>
          <w:noProof/>
          <w:lang w:eastAsia="en-US"/>
        </w:rPr>
        <w:t xml:space="preserve">2. Definiţii </w:t>
      </w:r>
    </w:p>
    <w:p w:rsidR="00E2167F" w:rsidRPr="00E05613" w:rsidRDefault="00E2167F" w:rsidP="00E2167F">
      <w:pPr>
        <w:suppressAutoHyphens w:val="0"/>
        <w:jc w:val="both"/>
        <w:rPr>
          <w:noProof/>
          <w:lang w:val="it-IT" w:eastAsia="en-US"/>
        </w:rPr>
      </w:pPr>
      <w:r w:rsidRPr="00E05613">
        <w:rPr>
          <w:b/>
          <w:noProof/>
          <w:lang w:val="it-IT" w:eastAsia="en-US"/>
        </w:rPr>
        <w:t>2.1</w:t>
      </w:r>
      <w:r w:rsidRPr="00E05613">
        <w:rPr>
          <w:noProof/>
          <w:lang w:val="it-IT" w:eastAsia="en-US"/>
        </w:rPr>
        <w:t xml:space="preserve"> - In prezentul contract urmatorii termeni vor fi interpretati astfel:</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contract</w:t>
      </w:r>
      <w:r w:rsidRPr="00E05613">
        <w:rPr>
          <w:noProof/>
          <w:lang w:val="it-IT" w:eastAsia="en-US"/>
        </w:rPr>
        <w:t xml:space="preserve">– reprezinta prezentul contract  si toate Anexele sale. </w:t>
      </w:r>
    </w:p>
    <w:p w:rsidR="00E2167F" w:rsidRPr="00E05613" w:rsidRDefault="00E2167F" w:rsidP="00E2167F">
      <w:pPr>
        <w:numPr>
          <w:ilvl w:val="3"/>
          <w:numId w:val="1"/>
        </w:numPr>
        <w:suppressAutoHyphens w:val="0"/>
        <w:jc w:val="both"/>
        <w:rPr>
          <w:noProof/>
          <w:lang w:val="es-ES" w:eastAsia="en-US"/>
        </w:rPr>
      </w:pPr>
      <w:r w:rsidRPr="00E05613">
        <w:rPr>
          <w:b/>
          <w:i/>
          <w:noProof/>
          <w:lang w:val="es-ES" w:eastAsia="en-US"/>
        </w:rPr>
        <w:t>achizitor si  prestator</w:t>
      </w:r>
      <w:r w:rsidRPr="00E05613">
        <w:rPr>
          <w:noProof/>
          <w:lang w:val="es-ES" w:eastAsia="en-US"/>
        </w:rPr>
        <w:t xml:space="preserve">  - partile contractante, asa cum sunt acestea numite in prezentul contract;</w:t>
      </w:r>
    </w:p>
    <w:p w:rsidR="00E2167F" w:rsidRPr="00E05613" w:rsidRDefault="00E2167F" w:rsidP="00E2167F">
      <w:pPr>
        <w:numPr>
          <w:ilvl w:val="3"/>
          <w:numId w:val="1"/>
        </w:numPr>
        <w:suppressAutoHyphens w:val="0"/>
        <w:jc w:val="both"/>
        <w:rPr>
          <w:noProof/>
          <w:lang w:val="es-ES" w:eastAsia="en-US"/>
        </w:rPr>
      </w:pPr>
      <w:r w:rsidRPr="00E05613">
        <w:rPr>
          <w:b/>
          <w:i/>
          <w:noProof/>
          <w:lang w:val="es-ES" w:eastAsia="en-US"/>
        </w:rPr>
        <w:t>pretul contractului</w:t>
      </w:r>
      <w:r w:rsidRPr="00E05613">
        <w:rPr>
          <w:noProof/>
          <w:lang w:val="es-ES" w:eastAsia="en-US"/>
        </w:rPr>
        <w:t>- pretul platibil prestatorului de catre achizitor, in baza contractului, pentru indeplinirea obligatiilor asumate prin contract;</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servicii</w:t>
      </w:r>
      <w:r w:rsidRPr="00E05613">
        <w:rPr>
          <w:i/>
          <w:noProof/>
          <w:lang w:val="it-IT" w:eastAsia="en-US"/>
        </w:rPr>
        <w:t xml:space="preserve"> -</w:t>
      </w:r>
      <w:r w:rsidRPr="00E05613">
        <w:rPr>
          <w:noProof/>
          <w:lang w:val="it-IT" w:eastAsia="en-US"/>
        </w:rPr>
        <w:t xml:space="preserve"> activitati a caror prestare fac obiect al contractului; </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forta majora</w:t>
      </w:r>
      <w:r w:rsidRPr="00E05613">
        <w:rPr>
          <w:noProof/>
          <w:lang w:val="it-IT" w:eastAsia="en-US"/>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eveniment asemenea celor de mai sus care, fara a crea o imposibilitate de executare, face extrem de costisitoare executarea obligatiilor uneia din parti;</w:t>
      </w:r>
    </w:p>
    <w:p w:rsidR="00E2167F" w:rsidRDefault="00E2167F" w:rsidP="00E2167F">
      <w:pPr>
        <w:numPr>
          <w:ilvl w:val="3"/>
          <w:numId w:val="1"/>
        </w:numPr>
        <w:tabs>
          <w:tab w:val="left" w:pos="360"/>
        </w:tabs>
        <w:suppressAutoHyphens w:val="0"/>
        <w:jc w:val="both"/>
        <w:rPr>
          <w:noProof/>
          <w:lang w:val="it-IT" w:eastAsia="en-US"/>
        </w:rPr>
      </w:pPr>
      <w:r w:rsidRPr="00E05613">
        <w:rPr>
          <w:b/>
          <w:i/>
          <w:noProof/>
          <w:lang w:val="it-IT" w:eastAsia="en-US"/>
        </w:rPr>
        <w:t>zi</w:t>
      </w:r>
      <w:r w:rsidRPr="00E05613">
        <w:rPr>
          <w:noProof/>
          <w:lang w:val="it-IT" w:eastAsia="en-US"/>
        </w:rPr>
        <w:t xml:space="preserve">- zi calendaristica; </w:t>
      </w:r>
      <w:r w:rsidRPr="00E05613">
        <w:rPr>
          <w:i/>
          <w:noProof/>
          <w:lang w:val="it-IT" w:eastAsia="en-US"/>
        </w:rPr>
        <w:t>an</w:t>
      </w:r>
      <w:r w:rsidRPr="00E05613">
        <w:rPr>
          <w:noProof/>
          <w:lang w:val="it-IT" w:eastAsia="en-US"/>
        </w:rPr>
        <w:t xml:space="preserve"> - 365 de zile.</w:t>
      </w:r>
    </w:p>
    <w:p w:rsidR="00E2167F" w:rsidRDefault="00E2167F" w:rsidP="00E2167F">
      <w:pPr>
        <w:tabs>
          <w:tab w:val="left" w:pos="360"/>
        </w:tabs>
        <w:suppressAutoHyphens w:val="0"/>
        <w:ind w:left="864"/>
        <w:jc w:val="both"/>
        <w:rPr>
          <w:noProof/>
          <w:lang w:val="it-IT" w:eastAsia="en-US"/>
        </w:rPr>
      </w:pPr>
    </w:p>
    <w:p w:rsidR="00E2167F" w:rsidRPr="00E05613" w:rsidRDefault="00E2167F" w:rsidP="00E2167F">
      <w:pPr>
        <w:tabs>
          <w:tab w:val="left" w:pos="360"/>
        </w:tabs>
        <w:suppressAutoHyphens w:val="0"/>
        <w:ind w:left="864"/>
        <w:jc w:val="both"/>
        <w:rPr>
          <w:noProof/>
          <w:lang w:val="it-IT" w:eastAsia="en-US"/>
        </w:rPr>
      </w:pPr>
    </w:p>
    <w:p w:rsidR="00E2167F" w:rsidRPr="00E05613" w:rsidRDefault="00E2167F" w:rsidP="00E2167F">
      <w:pPr>
        <w:suppressAutoHyphens w:val="0"/>
        <w:jc w:val="both"/>
        <w:rPr>
          <w:b/>
          <w:i/>
          <w:noProof/>
          <w:lang w:val="it-IT" w:eastAsia="en-US"/>
        </w:rPr>
      </w:pPr>
      <w:r w:rsidRPr="00E05613">
        <w:rPr>
          <w:b/>
          <w:i/>
          <w:noProof/>
          <w:lang w:val="it-IT" w:eastAsia="en-US"/>
        </w:rPr>
        <w:t>3. Interpretare</w:t>
      </w:r>
    </w:p>
    <w:p w:rsidR="00E2167F" w:rsidRPr="00E05613" w:rsidRDefault="00E2167F" w:rsidP="00E2167F">
      <w:pPr>
        <w:suppressAutoHyphens w:val="0"/>
        <w:jc w:val="both"/>
        <w:rPr>
          <w:noProof/>
          <w:lang w:val="it-IT" w:eastAsia="en-US"/>
        </w:rPr>
      </w:pPr>
      <w:r w:rsidRPr="00E05613">
        <w:rPr>
          <w:noProof/>
          <w:lang w:val="it-IT" w:eastAsia="en-US"/>
        </w:rPr>
        <w:t>3.1 În prezentul contract, cu excepţia unei prevederi contrare, cuvintele la forma singular vor include forma de plural şi vice versa, iar cuvintele de genul masculin vor fi interpretate ca incluzând şi genul feminin şi viceversa acolo unde acest lucru este permis de context.</w:t>
      </w:r>
    </w:p>
    <w:p w:rsidR="00E2167F" w:rsidRPr="00E05613" w:rsidRDefault="00E2167F" w:rsidP="00E2167F">
      <w:pPr>
        <w:suppressAutoHyphens w:val="0"/>
        <w:jc w:val="both"/>
        <w:rPr>
          <w:noProof/>
          <w:lang w:val="it-IT" w:eastAsia="en-US"/>
        </w:rPr>
      </w:pPr>
      <w:r w:rsidRPr="00E05613">
        <w:rPr>
          <w:noProof/>
          <w:lang w:val="it-IT" w:eastAsia="en-US"/>
        </w:rPr>
        <w:t>3.2 Termenul “zi”sau “zile” sau orice referire la zile reprezintă zile calendaristice dacă nu se specifică în mod diferit.</w:t>
      </w:r>
    </w:p>
    <w:p w:rsidR="00E2167F" w:rsidRPr="00E05613" w:rsidRDefault="00E2167F" w:rsidP="00E2167F">
      <w:pPr>
        <w:suppressAutoHyphens w:val="0"/>
        <w:jc w:val="both"/>
        <w:rPr>
          <w:noProof/>
          <w:lang w:val="it-IT" w:eastAsia="en-US"/>
        </w:rPr>
      </w:pPr>
      <w:r w:rsidRPr="00E05613">
        <w:rPr>
          <w:noProof/>
          <w:lang w:val="it-IT" w:eastAsia="en-US"/>
        </w:rPr>
        <w:lastRenderedPageBreak/>
        <w:t>3.3 Clauzele şi expresiile vor fi interpretate prin raportare la întregul contract .</w:t>
      </w:r>
    </w:p>
    <w:p w:rsidR="00E2167F" w:rsidRDefault="00E2167F" w:rsidP="00E2167F">
      <w:pPr>
        <w:suppressAutoHyphens w:val="0"/>
        <w:jc w:val="both"/>
        <w:rPr>
          <w:noProof/>
          <w:lang w:val="it-IT" w:eastAsia="en-US"/>
        </w:rPr>
      </w:pPr>
    </w:p>
    <w:p w:rsidR="00E2167F" w:rsidRPr="00E05613" w:rsidRDefault="00E2167F" w:rsidP="00E2167F">
      <w:pPr>
        <w:suppressAutoHyphens w:val="0"/>
        <w:jc w:val="both"/>
        <w:rPr>
          <w:noProof/>
          <w:lang w:val="it-IT" w:eastAsia="en-US"/>
        </w:rPr>
      </w:pPr>
    </w:p>
    <w:p w:rsidR="00E2167F" w:rsidRPr="00E05613" w:rsidRDefault="00E2167F" w:rsidP="00E2167F">
      <w:pPr>
        <w:suppressAutoHyphens w:val="0"/>
        <w:jc w:val="both"/>
        <w:rPr>
          <w:b/>
          <w:noProof/>
          <w:lang w:val="it-IT" w:eastAsia="en-US"/>
        </w:rPr>
      </w:pPr>
    </w:p>
    <w:p w:rsidR="00E2167F" w:rsidRPr="00E05613" w:rsidRDefault="00E2167F" w:rsidP="00E2167F">
      <w:pPr>
        <w:suppressAutoHyphens w:val="0"/>
        <w:jc w:val="center"/>
        <w:rPr>
          <w:b/>
          <w:i/>
          <w:noProof/>
          <w:lang w:val="it-IT" w:eastAsia="en-US"/>
        </w:rPr>
      </w:pPr>
      <w:r w:rsidRPr="00E05613">
        <w:rPr>
          <w:b/>
          <w:i/>
          <w:noProof/>
          <w:lang w:val="it-IT" w:eastAsia="en-US"/>
        </w:rPr>
        <w:t>CLAUZE OBLIGATORII</w:t>
      </w:r>
    </w:p>
    <w:p w:rsidR="00E2167F" w:rsidRPr="00E05613" w:rsidRDefault="00E2167F" w:rsidP="00E2167F">
      <w:pPr>
        <w:suppressAutoHyphens w:val="0"/>
        <w:jc w:val="both"/>
        <w:rPr>
          <w:b/>
          <w:i/>
          <w:noProof/>
          <w:lang w:val="it-IT" w:eastAsia="en-US"/>
        </w:rPr>
      </w:pPr>
    </w:p>
    <w:p w:rsidR="00E2167F" w:rsidRPr="00E05613" w:rsidRDefault="00E2167F" w:rsidP="00E2167F">
      <w:pPr>
        <w:suppressAutoHyphens w:val="0"/>
        <w:jc w:val="both"/>
        <w:rPr>
          <w:i/>
          <w:noProof/>
          <w:lang w:val="it-IT" w:eastAsia="en-US"/>
        </w:rPr>
      </w:pPr>
      <w:r w:rsidRPr="00E05613">
        <w:rPr>
          <w:b/>
          <w:i/>
          <w:noProof/>
          <w:lang w:val="it-IT" w:eastAsia="en-US"/>
        </w:rPr>
        <w:t xml:space="preserve">4. Obiectul contractului  </w:t>
      </w:r>
    </w:p>
    <w:p w:rsidR="00312B48" w:rsidRPr="00312B48" w:rsidRDefault="00E2167F" w:rsidP="00552FE4">
      <w:pPr>
        <w:tabs>
          <w:tab w:val="left" w:pos="0"/>
        </w:tabs>
        <w:jc w:val="both"/>
        <w:rPr>
          <w:lang w:val="en-US"/>
        </w:rPr>
      </w:pPr>
      <w:r w:rsidRPr="0054769C">
        <w:rPr>
          <w:noProof/>
          <w:lang w:val="it-IT" w:eastAsia="en-US"/>
        </w:rPr>
        <w:t xml:space="preserve">4.1. </w:t>
      </w:r>
      <w:r w:rsidRPr="00312B48">
        <w:rPr>
          <w:noProof/>
          <w:lang w:val="it-IT" w:eastAsia="en-US"/>
        </w:rPr>
        <w:t xml:space="preserve">Prestatorul se obligă să presteze </w:t>
      </w:r>
      <w:r w:rsidR="007F5488" w:rsidRPr="00312B48">
        <w:rPr>
          <w:noProof/>
          <w:lang w:val="it-IT" w:eastAsia="en-US"/>
        </w:rPr>
        <w:t>s</w:t>
      </w:r>
      <w:proofErr w:type="spellStart"/>
      <w:r w:rsidR="007F5488" w:rsidRPr="00312B48">
        <w:rPr>
          <w:color w:val="00000A"/>
          <w:lang w:eastAsia="en-US"/>
        </w:rPr>
        <w:t>ervicii</w:t>
      </w:r>
      <w:proofErr w:type="spellEnd"/>
      <w:r w:rsidR="007F5488" w:rsidRPr="00312B48">
        <w:rPr>
          <w:color w:val="00000A"/>
          <w:lang w:eastAsia="en-US"/>
        </w:rPr>
        <w:t xml:space="preserve"> de </w:t>
      </w:r>
      <w:r w:rsidR="00312B48" w:rsidRPr="00312B48">
        <w:t>serviciilor de informare - publicitate si promovare in cadrul proiectului</w:t>
      </w:r>
      <w:r w:rsidR="00312B48" w:rsidRPr="00312B48">
        <w:rPr>
          <w:b/>
        </w:rPr>
        <w:t xml:space="preserve"> </w:t>
      </w:r>
      <w:r w:rsidR="00312B48" w:rsidRPr="00312B48">
        <w:rPr>
          <w:lang w:val="en-US"/>
        </w:rPr>
        <w:t>„SISTEM INTEGRAT DE TRANSPORT DURABIL IN MUNICIPIUL FETESTI”, Cod SMIS</w:t>
      </w:r>
      <w:r w:rsidR="00312B48" w:rsidRPr="00312B48">
        <w:t xml:space="preserve"> 130544</w:t>
      </w:r>
      <w:r w:rsidR="00312B48" w:rsidRPr="00312B48">
        <w:rPr>
          <w:lang w:val="en-US"/>
        </w:rPr>
        <w:t xml:space="preserve"> </w:t>
      </w:r>
      <w:r w:rsidR="00312B48" w:rsidRPr="00312B48">
        <w:rPr>
          <w:b/>
        </w:rPr>
        <w:t>,</w:t>
      </w:r>
      <w:r w:rsidR="00312B48" w:rsidRPr="00312B48">
        <w:t>Contract de finanţare nr.5337/24.04.2020.</w:t>
      </w:r>
    </w:p>
    <w:p w:rsidR="00E2167F" w:rsidRDefault="00312B48" w:rsidP="00552FE4">
      <w:pPr>
        <w:jc w:val="both"/>
        <w:rPr>
          <w:noProof/>
          <w:lang w:val="it-IT" w:eastAsia="en-US"/>
        </w:rPr>
      </w:pPr>
      <w:r w:rsidRPr="00312B48">
        <w:t xml:space="preserve">CPV  79341000-6  – Servicii de publicitate </w:t>
      </w:r>
      <w:r w:rsidR="007F5488" w:rsidRPr="0054769C">
        <w:rPr>
          <w:color w:val="000000"/>
          <w:lang w:eastAsia="en-US"/>
        </w:rPr>
        <w:t>(Rev.2),</w:t>
      </w:r>
      <w:r w:rsidR="007F5488" w:rsidRPr="0054769C">
        <w:rPr>
          <w:lang w:eastAsia="en-US"/>
        </w:rPr>
        <w:t xml:space="preserve"> </w:t>
      </w:r>
      <w:r w:rsidR="00880A15" w:rsidRPr="0054769C">
        <w:t>in conformitate cu prevederile c</w:t>
      </w:r>
      <w:r w:rsidR="00E2167F" w:rsidRPr="0054769C">
        <w:rPr>
          <w:noProof/>
          <w:lang w:val="it-IT" w:eastAsia="en-US"/>
        </w:rPr>
        <w:t>aietul</w:t>
      </w:r>
      <w:r w:rsidR="00880A15" w:rsidRPr="0054769C">
        <w:rPr>
          <w:noProof/>
          <w:lang w:val="it-IT" w:eastAsia="en-US"/>
        </w:rPr>
        <w:t>ui</w:t>
      </w:r>
      <w:r w:rsidR="00E2167F" w:rsidRPr="0054769C">
        <w:rPr>
          <w:noProof/>
          <w:lang w:val="it-IT" w:eastAsia="en-US"/>
        </w:rPr>
        <w:t xml:space="preserve"> de </w:t>
      </w:r>
      <w:r w:rsidR="00880A15" w:rsidRPr="0054769C">
        <w:rPr>
          <w:noProof/>
          <w:lang w:val="it-IT" w:eastAsia="en-US"/>
        </w:rPr>
        <w:t>s</w:t>
      </w:r>
      <w:r w:rsidR="00E2167F" w:rsidRPr="0054769C">
        <w:rPr>
          <w:noProof/>
          <w:lang w:val="it-IT" w:eastAsia="en-US"/>
        </w:rPr>
        <w:t xml:space="preserve">arcini </w:t>
      </w:r>
      <w:r w:rsidR="00880A15" w:rsidRPr="0054769C">
        <w:rPr>
          <w:noProof/>
          <w:lang w:val="it-IT" w:eastAsia="en-US"/>
        </w:rPr>
        <w:t>, in perioada convenita si in conformitate cu obligatiile asumate prin prezentul  contract</w:t>
      </w:r>
      <w:r w:rsidR="00E2167F" w:rsidRPr="0054769C">
        <w:rPr>
          <w:noProof/>
          <w:lang w:val="it-IT" w:eastAsia="en-US"/>
        </w:rPr>
        <w:t>.</w:t>
      </w:r>
    </w:p>
    <w:p w:rsidR="009464B6" w:rsidRPr="009464B6" w:rsidRDefault="009464B6" w:rsidP="009464B6">
      <w:pPr>
        <w:jc w:val="both"/>
      </w:pPr>
      <w:r w:rsidRPr="0054769C">
        <w:rPr>
          <w:noProof/>
          <w:lang w:val="it-IT" w:eastAsia="en-US"/>
        </w:rPr>
        <w:t xml:space="preserve">4.2. </w:t>
      </w:r>
      <w:r w:rsidRPr="009464B6">
        <w:t xml:space="preserve">Serviciile </w:t>
      </w:r>
      <w:proofErr w:type="spellStart"/>
      <w:r w:rsidRPr="009464B6">
        <w:t>mentionate</w:t>
      </w:r>
      <w:proofErr w:type="spellEnd"/>
      <w:r w:rsidRPr="009464B6">
        <w:t xml:space="preserve"> la alineatul precedent constau in realizarea si montarea/publicarea/difuzarea </w:t>
      </w:r>
      <w:proofErr w:type="spellStart"/>
      <w:r w:rsidRPr="009464B6">
        <w:t>urmatoarelor</w:t>
      </w:r>
      <w:proofErr w:type="spellEnd"/>
      <w:r w:rsidRPr="009464B6">
        <w:t xml:space="preserve"> materiale de informare si publicitate/promovare:</w:t>
      </w:r>
    </w:p>
    <w:p w:rsidR="009464B6" w:rsidRPr="009464B6" w:rsidRDefault="009464B6" w:rsidP="009464B6">
      <w:pPr>
        <w:jc w:val="both"/>
      </w:pPr>
    </w:p>
    <w:p w:rsidR="009464B6" w:rsidRDefault="009464B6" w:rsidP="00552FE4">
      <w:pPr>
        <w:jc w:val="both"/>
        <w:rPr>
          <w:noProof/>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103"/>
        <w:gridCol w:w="1134"/>
        <w:gridCol w:w="1701"/>
      </w:tblGrid>
      <w:tr w:rsidR="003330C2" w:rsidRPr="00BA1DB1" w:rsidTr="005E440F">
        <w:tc>
          <w:tcPr>
            <w:tcW w:w="675" w:type="dxa"/>
            <w:vAlign w:val="center"/>
          </w:tcPr>
          <w:p w:rsidR="003330C2" w:rsidRPr="00BA1DB1" w:rsidRDefault="003330C2" w:rsidP="005E440F">
            <w:pPr>
              <w:widowControl w:val="0"/>
              <w:spacing w:before="120" w:after="120"/>
              <w:jc w:val="center"/>
              <w:rPr>
                <w:rFonts w:ascii="Arial" w:hAnsi="Arial" w:cs="Arial"/>
                <w:b/>
                <w:color w:val="000000"/>
              </w:rPr>
            </w:pPr>
            <w:r w:rsidRPr="00BA1DB1">
              <w:rPr>
                <w:rFonts w:ascii="Arial" w:hAnsi="Arial" w:cs="Arial"/>
                <w:b/>
                <w:color w:val="000000"/>
              </w:rPr>
              <w:t>Nr. Crt.</w:t>
            </w:r>
          </w:p>
        </w:tc>
        <w:tc>
          <w:tcPr>
            <w:tcW w:w="5103" w:type="dxa"/>
            <w:vAlign w:val="center"/>
          </w:tcPr>
          <w:p w:rsidR="003330C2" w:rsidRPr="00BA1DB1" w:rsidRDefault="003330C2" w:rsidP="005E440F">
            <w:pPr>
              <w:widowControl w:val="0"/>
              <w:spacing w:before="120" w:after="120"/>
              <w:jc w:val="center"/>
              <w:rPr>
                <w:rFonts w:ascii="Arial" w:hAnsi="Arial" w:cs="Arial"/>
                <w:b/>
                <w:color w:val="000000"/>
              </w:rPr>
            </w:pPr>
            <w:r w:rsidRPr="00BA1DB1">
              <w:rPr>
                <w:rFonts w:ascii="Arial" w:hAnsi="Arial" w:cs="Arial"/>
                <w:b/>
              </w:rPr>
              <w:t>Activitatea</w:t>
            </w:r>
            <w:r w:rsidRPr="00BA1DB1">
              <w:rPr>
                <w:rFonts w:ascii="Arial" w:hAnsi="Arial" w:cs="Arial"/>
                <w:b/>
                <w:color w:val="000000"/>
              </w:rPr>
              <w:t xml:space="preserve"> de informare si publicitate/promovare</w:t>
            </w:r>
          </w:p>
        </w:tc>
        <w:tc>
          <w:tcPr>
            <w:tcW w:w="1134" w:type="dxa"/>
            <w:vAlign w:val="center"/>
          </w:tcPr>
          <w:p w:rsidR="003330C2" w:rsidRPr="00BA1DB1" w:rsidRDefault="003330C2" w:rsidP="005E440F">
            <w:pPr>
              <w:widowControl w:val="0"/>
              <w:spacing w:before="120" w:after="120"/>
              <w:jc w:val="center"/>
              <w:rPr>
                <w:rFonts w:ascii="Arial" w:hAnsi="Arial" w:cs="Arial"/>
                <w:b/>
                <w:color w:val="000000"/>
              </w:rPr>
            </w:pPr>
            <w:r w:rsidRPr="00BA1DB1">
              <w:rPr>
                <w:rFonts w:ascii="Arial" w:hAnsi="Arial" w:cs="Arial"/>
                <w:b/>
              </w:rPr>
              <w:t>UM</w:t>
            </w:r>
          </w:p>
        </w:tc>
        <w:tc>
          <w:tcPr>
            <w:tcW w:w="1701" w:type="dxa"/>
            <w:vAlign w:val="center"/>
          </w:tcPr>
          <w:p w:rsidR="003330C2" w:rsidRPr="00BA1DB1" w:rsidRDefault="003330C2" w:rsidP="005E440F">
            <w:pPr>
              <w:widowControl w:val="0"/>
              <w:spacing w:before="120" w:after="120"/>
              <w:jc w:val="center"/>
              <w:rPr>
                <w:rFonts w:ascii="Arial" w:hAnsi="Arial" w:cs="Arial"/>
                <w:b/>
              </w:rPr>
            </w:pPr>
            <w:r w:rsidRPr="00BA1DB1">
              <w:rPr>
                <w:rFonts w:ascii="Arial" w:hAnsi="Arial" w:cs="Arial"/>
                <w:b/>
              </w:rPr>
              <w:t>Cantitatea</w:t>
            </w:r>
          </w:p>
        </w:tc>
      </w:tr>
      <w:tr w:rsidR="003330C2" w:rsidRPr="00BA1DB1" w:rsidTr="005E440F">
        <w:tc>
          <w:tcPr>
            <w:tcW w:w="8613" w:type="dxa"/>
            <w:gridSpan w:val="4"/>
            <w:vAlign w:val="center"/>
          </w:tcPr>
          <w:p w:rsidR="003330C2" w:rsidRPr="00BA1DB1" w:rsidRDefault="003330C2" w:rsidP="009464B6">
            <w:pPr>
              <w:widowControl w:val="0"/>
              <w:spacing w:before="120" w:after="120"/>
              <w:jc w:val="center"/>
              <w:rPr>
                <w:rFonts w:ascii="Arial" w:hAnsi="Arial" w:cs="Arial"/>
                <w:b/>
              </w:rPr>
            </w:pPr>
            <w:r>
              <w:rPr>
                <w:rFonts w:ascii="Arial" w:hAnsi="Arial" w:cs="Arial"/>
                <w:b/>
              </w:rPr>
              <w:t>Materiale de informare și publicitate obligatori</w:t>
            </w:r>
            <w:r w:rsidR="009464B6">
              <w:rPr>
                <w:rFonts w:ascii="Arial" w:hAnsi="Arial" w:cs="Arial"/>
                <w:b/>
              </w:rPr>
              <w:t>i</w:t>
            </w:r>
            <w:r>
              <w:rPr>
                <w:rFonts w:ascii="Arial" w:hAnsi="Arial" w:cs="Arial"/>
                <w:b/>
              </w:rPr>
              <w:t xml:space="preserve"> privind proiectul, conform prevederilor Manualului de Identitate Vizuală POR </w:t>
            </w:r>
          </w:p>
        </w:tc>
      </w:tr>
      <w:tr w:rsidR="003330C2" w:rsidRPr="00DB5A46"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1.</w:t>
            </w:r>
          </w:p>
        </w:tc>
        <w:tc>
          <w:tcPr>
            <w:tcW w:w="5103" w:type="dxa"/>
            <w:vAlign w:val="center"/>
          </w:tcPr>
          <w:p w:rsidR="003330C2" w:rsidRPr="00BA1DB1" w:rsidRDefault="003330C2"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Realizarea si montarea  panourilor temporare (</w:t>
            </w:r>
            <w:r w:rsidRPr="00BA1DB1">
              <w:rPr>
                <w:rFonts w:ascii="Arial" w:hAnsi="Arial" w:cs="Arial"/>
                <w:color w:val="000000"/>
                <w:spacing w:val="-4"/>
              </w:rPr>
              <w:t>3m x 2m)</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2</w:t>
            </w:r>
          </w:p>
        </w:tc>
      </w:tr>
      <w:tr w:rsidR="003330C2" w:rsidRPr="00DB5A46"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2</w:t>
            </w:r>
            <w:r>
              <w:rPr>
                <w:rFonts w:ascii="Arial" w:hAnsi="Arial" w:cs="Arial"/>
                <w:bCs/>
                <w:color w:val="000000"/>
              </w:rPr>
              <w:t>.</w:t>
            </w:r>
          </w:p>
        </w:tc>
        <w:tc>
          <w:tcPr>
            <w:tcW w:w="5103" w:type="dxa"/>
            <w:vAlign w:val="center"/>
          </w:tcPr>
          <w:p w:rsidR="003330C2" w:rsidRPr="00BA1DB1" w:rsidRDefault="003330C2" w:rsidP="005E440F">
            <w:pPr>
              <w:pStyle w:val="NormalWeb"/>
              <w:widowControl w:val="0"/>
              <w:suppressAutoHyphens w:val="0"/>
              <w:spacing w:before="120" w:after="120"/>
              <w:jc w:val="both"/>
              <w:rPr>
                <w:rFonts w:ascii="Arial" w:hAnsi="Arial" w:cs="Arial"/>
                <w:bCs/>
                <w:color w:val="000000"/>
                <w:spacing w:val="-4"/>
              </w:rPr>
            </w:pPr>
            <w:r w:rsidRPr="00BA1DB1">
              <w:rPr>
                <w:rFonts w:ascii="Arial" w:hAnsi="Arial" w:cs="Arial"/>
                <w:bCs/>
                <w:color w:val="000000"/>
                <w:spacing w:val="-4"/>
              </w:rPr>
              <w:t>Realizarea si montarea  plăcilor permanente</w:t>
            </w:r>
          </w:p>
          <w:p w:rsidR="003330C2" w:rsidRPr="00BA1DB1" w:rsidRDefault="003330C2" w:rsidP="005E440F">
            <w:pPr>
              <w:pStyle w:val="NormalWeb"/>
              <w:widowControl w:val="0"/>
              <w:suppressAutoHyphens w:val="0"/>
              <w:spacing w:before="120" w:after="120"/>
              <w:jc w:val="both"/>
              <w:rPr>
                <w:rFonts w:ascii="Arial" w:hAnsi="Arial" w:cs="Arial"/>
                <w:bCs/>
                <w:color w:val="000000"/>
                <w:spacing w:val="-4"/>
              </w:rPr>
            </w:pPr>
            <w:r w:rsidRPr="00BA1DB1">
              <w:rPr>
                <w:rFonts w:ascii="Arial" w:hAnsi="Arial" w:cs="Arial"/>
                <w:bCs/>
                <w:color w:val="000000"/>
                <w:spacing w:val="-4"/>
              </w:rPr>
              <w:t>Dimensiunea plăcilor permanente:</w:t>
            </w:r>
          </w:p>
          <w:p w:rsidR="003330C2" w:rsidRPr="00BA1DB1" w:rsidRDefault="003330C2" w:rsidP="005E440F">
            <w:pPr>
              <w:pStyle w:val="NormalWeb"/>
              <w:widowControl w:val="0"/>
              <w:suppressAutoHyphens w:val="0"/>
              <w:spacing w:before="120" w:after="120"/>
              <w:jc w:val="both"/>
              <w:rPr>
                <w:rFonts w:ascii="Arial" w:hAnsi="Arial" w:cs="Arial"/>
                <w:spacing w:val="-4"/>
              </w:rPr>
            </w:pPr>
            <w:r w:rsidRPr="00BA1DB1">
              <w:rPr>
                <w:rFonts w:ascii="Arial" w:hAnsi="Arial" w:cs="Arial"/>
                <w:bCs/>
                <w:color w:val="000000"/>
                <w:spacing w:val="-4"/>
              </w:rPr>
              <w:t xml:space="preserve"> </w:t>
            </w:r>
            <w:r w:rsidRPr="00BA1DB1">
              <w:rPr>
                <w:rFonts w:ascii="Arial" w:hAnsi="Arial" w:cs="Arial"/>
                <w:spacing w:val="-4"/>
              </w:rPr>
              <w:t xml:space="preserve"> </w:t>
            </w:r>
            <w:r w:rsidRPr="00BA1DB1">
              <w:rPr>
                <w:rFonts w:ascii="Arial" w:hAnsi="Arial" w:cs="Arial"/>
                <w:color w:val="000000"/>
                <w:spacing w:val="-4"/>
              </w:rPr>
              <w:t xml:space="preserve">1,5 m x 2 m -  </w:t>
            </w:r>
            <w:r w:rsidRPr="00BA1DB1">
              <w:rPr>
                <w:rFonts w:ascii="Arial" w:hAnsi="Arial" w:cs="Arial"/>
                <w:spacing w:val="-4"/>
              </w:rPr>
              <w:t xml:space="preserve">1 buc </w:t>
            </w:r>
          </w:p>
          <w:p w:rsidR="003330C2" w:rsidRPr="00BA1DB1" w:rsidRDefault="003330C2" w:rsidP="005E440F">
            <w:pPr>
              <w:pStyle w:val="NormalWeb"/>
              <w:widowControl w:val="0"/>
              <w:suppressAutoHyphens w:val="0"/>
              <w:spacing w:before="120" w:after="120"/>
              <w:jc w:val="both"/>
              <w:rPr>
                <w:rFonts w:ascii="Arial" w:hAnsi="Arial" w:cs="Arial"/>
                <w:spacing w:val="-4"/>
              </w:rPr>
            </w:pPr>
            <w:r w:rsidRPr="00BA1DB1">
              <w:rPr>
                <w:rFonts w:ascii="Arial" w:hAnsi="Arial" w:cs="Arial"/>
                <w:color w:val="000000"/>
                <w:spacing w:val="-4"/>
              </w:rPr>
              <w:t xml:space="preserve">  80 cm x 50 cm -  </w:t>
            </w:r>
            <w:r w:rsidRPr="00BA1DB1">
              <w:rPr>
                <w:rFonts w:ascii="Arial" w:hAnsi="Arial" w:cs="Arial"/>
                <w:spacing w:val="-4"/>
              </w:rPr>
              <w:t>1 buc</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2</w:t>
            </w:r>
          </w:p>
        </w:tc>
      </w:tr>
      <w:tr w:rsidR="003330C2" w:rsidRPr="00DB5A46"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3</w:t>
            </w:r>
            <w:r w:rsidRPr="00DB5A46">
              <w:rPr>
                <w:rFonts w:ascii="Arial" w:hAnsi="Arial" w:cs="Arial"/>
                <w:bCs/>
                <w:color w:val="000000"/>
              </w:rPr>
              <w:t>.</w:t>
            </w:r>
          </w:p>
        </w:tc>
        <w:tc>
          <w:tcPr>
            <w:tcW w:w="5103" w:type="dxa"/>
            <w:vAlign w:val="center"/>
          </w:tcPr>
          <w:p w:rsidR="003330C2" w:rsidRPr="00BA1DB1" w:rsidRDefault="003330C2" w:rsidP="005E440F">
            <w:pPr>
              <w:widowControl w:val="0"/>
              <w:spacing w:before="120" w:after="120"/>
              <w:jc w:val="both"/>
              <w:rPr>
                <w:rFonts w:ascii="Arial" w:hAnsi="Arial" w:cs="Arial"/>
                <w:bCs/>
                <w:color w:val="000000"/>
                <w:spacing w:val="-4"/>
              </w:rPr>
            </w:pPr>
            <w:r w:rsidRPr="00BA1DB1">
              <w:rPr>
                <w:rFonts w:ascii="Arial" w:hAnsi="Arial" w:cs="Arial"/>
                <w:spacing w:val="-4"/>
              </w:rPr>
              <w:t>Publicare anunț de pres</w:t>
            </w:r>
            <w:r>
              <w:rPr>
                <w:rFonts w:ascii="Arial" w:hAnsi="Arial" w:cs="Arial"/>
                <w:spacing w:val="-4"/>
              </w:rPr>
              <w:t>ă</w:t>
            </w:r>
            <w:r w:rsidRPr="00BA1DB1">
              <w:rPr>
                <w:rFonts w:ascii="Arial" w:hAnsi="Arial" w:cs="Arial"/>
                <w:spacing w:val="-4"/>
              </w:rPr>
              <w:t xml:space="preserve"> la finalizarea proiectului</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1</w:t>
            </w:r>
          </w:p>
        </w:tc>
      </w:tr>
      <w:tr w:rsidR="003330C2" w:rsidRPr="00DB5A46"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4</w:t>
            </w:r>
            <w:r w:rsidRPr="00DB5A46">
              <w:rPr>
                <w:rFonts w:ascii="Arial" w:hAnsi="Arial" w:cs="Arial"/>
                <w:bCs/>
                <w:color w:val="000000"/>
              </w:rPr>
              <w:t>.</w:t>
            </w:r>
          </w:p>
        </w:tc>
        <w:tc>
          <w:tcPr>
            <w:tcW w:w="5103" w:type="dxa"/>
            <w:vAlign w:val="center"/>
          </w:tcPr>
          <w:p w:rsidR="003330C2" w:rsidRPr="00191048" w:rsidRDefault="003330C2" w:rsidP="005E440F">
            <w:pPr>
              <w:widowControl w:val="0"/>
              <w:spacing w:before="120" w:after="120"/>
              <w:jc w:val="both"/>
              <w:rPr>
                <w:rFonts w:ascii="Arial" w:hAnsi="Arial" w:cs="Arial"/>
                <w:bCs/>
                <w:spacing w:val="-4"/>
              </w:rPr>
            </w:pPr>
            <w:r w:rsidRPr="00191048">
              <w:rPr>
                <w:rFonts w:ascii="Arial" w:hAnsi="Arial" w:cs="Arial"/>
                <w:bCs/>
                <w:spacing w:val="-4"/>
              </w:rPr>
              <w:t>Realizarea autocolantelor pentru dotări/ echipamente</w:t>
            </w:r>
          </w:p>
          <w:p w:rsidR="003330C2" w:rsidRPr="00191048" w:rsidRDefault="003330C2" w:rsidP="005E440F">
            <w:pPr>
              <w:widowControl w:val="0"/>
              <w:spacing w:before="120" w:after="120"/>
              <w:jc w:val="both"/>
              <w:rPr>
                <w:rFonts w:ascii="Arial" w:hAnsi="Arial" w:cs="Arial"/>
                <w:bCs/>
                <w:spacing w:val="-4"/>
              </w:rPr>
            </w:pPr>
            <w:r w:rsidRPr="00191048">
              <w:rPr>
                <w:rFonts w:ascii="Arial" w:hAnsi="Arial" w:cs="Arial"/>
                <w:bCs/>
                <w:spacing w:val="-4"/>
              </w:rPr>
              <w:t>Dimensiunea autocolantelor:</w:t>
            </w:r>
          </w:p>
          <w:p w:rsidR="003330C2" w:rsidRPr="00191048" w:rsidRDefault="003330C2" w:rsidP="005E440F">
            <w:pPr>
              <w:widowControl w:val="0"/>
              <w:spacing w:before="120" w:after="120"/>
              <w:jc w:val="both"/>
              <w:rPr>
                <w:rFonts w:ascii="Arial" w:hAnsi="Arial" w:cs="Arial"/>
                <w:bCs/>
                <w:spacing w:val="-4"/>
              </w:rPr>
            </w:pPr>
            <w:r w:rsidRPr="00191048">
              <w:rPr>
                <w:rFonts w:ascii="Arial" w:hAnsi="Arial" w:cs="Arial"/>
                <w:bCs/>
                <w:spacing w:val="-4"/>
              </w:rPr>
              <w:t>100x100 mm</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5E1C77" w:rsidRDefault="003330C2" w:rsidP="005E440F">
            <w:pPr>
              <w:widowControl w:val="0"/>
              <w:spacing w:before="120" w:after="120"/>
              <w:jc w:val="center"/>
              <w:rPr>
                <w:rFonts w:ascii="Arial" w:hAnsi="Arial" w:cs="Arial"/>
                <w:bCs/>
              </w:rPr>
            </w:pPr>
            <w:r w:rsidRPr="005E1C77">
              <w:rPr>
                <w:rFonts w:ascii="Arial" w:hAnsi="Arial" w:cs="Arial"/>
                <w:bCs/>
              </w:rPr>
              <w:t>16</w:t>
            </w:r>
          </w:p>
        </w:tc>
      </w:tr>
      <w:tr w:rsidR="003330C2" w:rsidRPr="00DB5A46"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5.</w:t>
            </w:r>
          </w:p>
        </w:tc>
        <w:tc>
          <w:tcPr>
            <w:tcW w:w="5103" w:type="dxa"/>
            <w:vAlign w:val="center"/>
          </w:tcPr>
          <w:p w:rsidR="003330C2" w:rsidRPr="00BA1DB1" w:rsidRDefault="003330C2"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Realizarea autocolantelor pentru dotări/</w:t>
            </w:r>
            <w:r>
              <w:rPr>
                <w:rFonts w:ascii="Arial" w:hAnsi="Arial" w:cs="Arial"/>
                <w:bCs/>
                <w:color w:val="000000"/>
                <w:spacing w:val="-4"/>
              </w:rPr>
              <w:t xml:space="preserve"> </w:t>
            </w:r>
            <w:r w:rsidRPr="00BA1DB1">
              <w:rPr>
                <w:rFonts w:ascii="Arial" w:hAnsi="Arial" w:cs="Arial"/>
                <w:bCs/>
                <w:color w:val="000000"/>
                <w:spacing w:val="-4"/>
              </w:rPr>
              <w:t>echipamente</w:t>
            </w:r>
          </w:p>
          <w:p w:rsidR="003330C2" w:rsidRPr="00BA1DB1" w:rsidRDefault="003330C2"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Dimensiunea autocolantelor:</w:t>
            </w:r>
          </w:p>
          <w:p w:rsidR="003330C2" w:rsidRPr="00BA1DB1" w:rsidRDefault="003330C2"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 xml:space="preserve">300x300 </w:t>
            </w:r>
            <w:r w:rsidRPr="00191048">
              <w:rPr>
                <w:rFonts w:ascii="Arial" w:hAnsi="Arial" w:cs="Arial"/>
                <w:bCs/>
                <w:spacing w:val="-4"/>
              </w:rPr>
              <w:t>mm</w:t>
            </w:r>
          </w:p>
        </w:tc>
        <w:tc>
          <w:tcPr>
            <w:tcW w:w="1134" w:type="dxa"/>
            <w:vAlign w:val="center"/>
          </w:tcPr>
          <w:p w:rsidR="003330C2" w:rsidRPr="00B917C6" w:rsidRDefault="003330C2" w:rsidP="005E440F">
            <w:pPr>
              <w:widowControl w:val="0"/>
              <w:spacing w:before="120" w:after="120"/>
              <w:jc w:val="center"/>
              <w:rPr>
                <w:rFonts w:ascii="Arial" w:hAnsi="Arial" w:cs="Arial"/>
                <w:bCs/>
                <w:color w:val="000000"/>
              </w:rPr>
            </w:pPr>
            <w:r w:rsidRPr="00B917C6">
              <w:rPr>
                <w:rFonts w:ascii="Arial" w:hAnsi="Arial" w:cs="Arial"/>
                <w:bCs/>
                <w:color w:val="000000"/>
              </w:rPr>
              <w:t>buc</w:t>
            </w:r>
          </w:p>
        </w:tc>
        <w:tc>
          <w:tcPr>
            <w:tcW w:w="1701" w:type="dxa"/>
            <w:vAlign w:val="center"/>
          </w:tcPr>
          <w:p w:rsidR="003330C2" w:rsidRPr="005E1C77" w:rsidRDefault="003330C2" w:rsidP="005E1C77">
            <w:pPr>
              <w:widowControl w:val="0"/>
              <w:spacing w:before="120" w:after="120"/>
              <w:jc w:val="center"/>
              <w:rPr>
                <w:rFonts w:ascii="Arial" w:hAnsi="Arial" w:cs="Arial"/>
                <w:bCs/>
              </w:rPr>
            </w:pPr>
            <w:r w:rsidRPr="005E1C77">
              <w:rPr>
                <w:rFonts w:ascii="Arial" w:hAnsi="Arial" w:cs="Arial"/>
                <w:bCs/>
              </w:rPr>
              <w:t>6</w:t>
            </w:r>
            <w:r w:rsidR="005E1C77" w:rsidRPr="005E1C77">
              <w:rPr>
                <w:rFonts w:ascii="Arial" w:hAnsi="Arial" w:cs="Arial"/>
                <w:bCs/>
              </w:rPr>
              <w:t>3</w:t>
            </w:r>
          </w:p>
        </w:tc>
      </w:tr>
      <w:tr w:rsidR="003330C2" w:rsidRPr="00191048" w:rsidTr="005E440F">
        <w:tc>
          <w:tcPr>
            <w:tcW w:w="8613" w:type="dxa"/>
            <w:gridSpan w:val="4"/>
            <w:vAlign w:val="center"/>
          </w:tcPr>
          <w:p w:rsidR="003330C2" w:rsidRPr="00191048" w:rsidRDefault="003330C2" w:rsidP="005E440F">
            <w:pPr>
              <w:widowControl w:val="0"/>
              <w:spacing w:before="120" w:after="120"/>
              <w:jc w:val="center"/>
              <w:rPr>
                <w:rFonts w:ascii="Arial" w:hAnsi="Arial" w:cs="Arial"/>
                <w:b/>
                <w:color w:val="000000"/>
              </w:rPr>
            </w:pPr>
            <w:r w:rsidRPr="00191048">
              <w:rPr>
                <w:rFonts w:ascii="Arial" w:hAnsi="Arial" w:cs="Arial"/>
                <w:b/>
                <w:color w:val="000000"/>
              </w:rPr>
              <w:t xml:space="preserve">Materiale de </w:t>
            </w:r>
            <w:r>
              <w:rPr>
                <w:rFonts w:ascii="Arial" w:hAnsi="Arial" w:cs="Arial"/>
                <w:b/>
                <w:color w:val="000000"/>
              </w:rPr>
              <w:t xml:space="preserve">promovare </w:t>
            </w:r>
          </w:p>
        </w:tc>
      </w:tr>
      <w:tr w:rsidR="003330C2" w:rsidRPr="00191048"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1</w:t>
            </w:r>
            <w:r w:rsidRPr="00DB5A46">
              <w:rPr>
                <w:rFonts w:ascii="Arial" w:hAnsi="Arial" w:cs="Arial"/>
                <w:bCs/>
                <w:color w:val="000000"/>
              </w:rPr>
              <w:t>.</w:t>
            </w:r>
          </w:p>
        </w:tc>
        <w:tc>
          <w:tcPr>
            <w:tcW w:w="5103" w:type="dxa"/>
            <w:vAlign w:val="center"/>
          </w:tcPr>
          <w:p w:rsidR="003330C2" w:rsidRPr="00BA1DB1" w:rsidRDefault="003330C2" w:rsidP="005E440F">
            <w:pPr>
              <w:widowControl w:val="0"/>
              <w:spacing w:before="120" w:after="120"/>
              <w:jc w:val="both"/>
              <w:rPr>
                <w:rFonts w:ascii="Arial" w:hAnsi="Arial" w:cs="Arial"/>
                <w:bCs/>
                <w:spacing w:val="-4"/>
              </w:rPr>
            </w:pPr>
            <w:r w:rsidRPr="00BA1DB1">
              <w:rPr>
                <w:rFonts w:ascii="Arial" w:hAnsi="Arial" w:cs="Arial"/>
                <w:bCs/>
                <w:spacing w:val="-4"/>
              </w:rPr>
              <w:t xml:space="preserve">Realizare afișe </w:t>
            </w:r>
            <w:r w:rsidRPr="00191048">
              <w:rPr>
                <w:rFonts w:ascii="Arial" w:hAnsi="Arial" w:cs="Arial"/>
                <w:bCs/>
                <w:spacing w:val="-4"/>
              </w:rPr>
              <w:t>A3</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191048" w:rsidRDefault="003330C2" w:rsidP="005E440F">
            <w:pPr>
              <w:widowControl w:val="0"/>
              <w:spacing w:before="120" w:after="120"/>
              <w:jc w:val="center"/>
              <w:rPr>
                <w:rFonts w:ascii="Arial" w:hAnsi="Arial" w:cs="Arial"/>
                <w:bCs/>
              </w:rPr>
            </w:pPr>
            <w:r w:rsidRPr="00191048">
              <w:rPr>
                <w:rFonts w:ascii="Arial" w:hAnsi="Arial" w:cs="Arial"/>
                <w:bCs/>
              </w:rPr>
              <w:t>300</w:t>
            </w:r>
          </w:p>
        </w:tc>
      </w:tr>
      <w:tr w:rsidR="003330C2" w:rsidRPr="00191048"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lastRenderedPageBreak/>
              <w:t>2</w:t>
            </w:r>
            <w:r w:rsidRPr="00DB5A46">
              <w:rPr>
                <w:rFonts w:ascii="Arial" w:hAnsi="Arial" w:cs="Arial"/>
                <w:bCs/>
                <w:color w:val="000000"/>
              </w:rPr>
              <w:t>.</w:t>
            </w:r>
          </w:p>
        </w:tc>
        <w:tc>
          <w:tcPr>
            <w:tcW w:w="5103" w:type="dxa"/>
            <w:vAlign w:val="center"/>
          </w:tcPr>
          <w:p w:rsidR="003330C2" w:rsidRPr="00BA1DB1" w:rsidRDefault="003330C2" w:rsidP="005E440F">
            <w:pPr>
              <w:widowControl w:val="0"/>
              <w:spacing w:before="120" w:after="120"/>
              <w:jc w:val="both"/>
              <w:rPr>
                <w:rFonts w:ascii="Arial" w:hAnsi="Arial" w:cs="Arial"/>
                <w:bCs/>
                <w:spacing w:val="-4"/>
              </w:rPr>
            </w:pPr>
            <w:r w:rsidRPr="00BA1DB1">
              <w:rPr>
                <w:rFonts w:ascii="Arial" w:hAnsi="Arial" w:cs="Arial"/>
                <w:bCs/>
                <w:spacing w:val="-4"/>
              </w:rPr>
              <w:t>Realizare pliante</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191048" w:rsidRDefault="003330C2" w:rsidP="005E440F">
            <w:pPr>
              <w:widowControl w:val="0"/>
              <w:spacing w:before="120" w:after="120"/>
              <w:jc w:val="center"/>
              <w:rPr>
                <w:rFonts w:ascii="Arial" w:hAnsi="Arial" w:cs="Arial"/>
                <w:bCs/>
              </w:rPr>
            </w:pPr>
            <w:r w:rsidRPr="00191048">
              <w:rPr>
                <w:rFonts w:ascii="Arial" w:hAnsi="Arial" w:cs="Arial"/>
                <w:bCs/>
              </w:rPr>
              <w:t>3.000</w:t>
            </w:r>
          </w:p>
        </w:tc>
      </w:tr>
      <w:tr w:rsidR="003330C2" w:rsidRPr="00191048"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3</w:t>
            </w:r>
            <w:r w:rsidRPr="00DB5A46">
              <w:rPr>
                <w:rFonts w:ascii="Arial" w:hAnsi="Arial" w:cs="Arial"/>
                <w:bCs/>
                <w:color w:val="000000"/>
              </w:rPr>
              <w:t>.</w:t>
            </w:r>
          </w:p>
        </w:tc>
        <w:tc>
          <w:tcPr>
            <w:tcW w:w="5103" w:type="dxa"/>
            <w:vAlign w:val="center"/>
          </w:tcPr>
          <w:p w:rsidR="003330C2" w:rsidRPr="00BA1DB1" w:rsidRDefault="003330C2" w:rsidP="005E440F">
            <w:pPr>
              <w:widowControl w:val="0"/>
              <w:spacing w:before="120" w:after="120"/>
              <w:jc w:val="both"/>
              <w:rPr>
                <w:rFonts w:ascii="Arial" w:hAnsi="Arial" w:cs="Arial"/>
                <w:bCs/>
                <w:spacing w:val="-4"/>
              </w:rPr>
            </w:pPr>
            <w:r w:rsidRPr="00BA1DB1">
              <w:rPr>
                <w:rFonts w:ascii="Arial" w:hAnsi="Arial" w:cs="Arial"/>
                <w:spacing w:val="-4"/>
              </w:rPr>
              <w:t xml:space="preserve">Realizare hărți cu traseele </w:t>
            </w:r>
            <w:r>
              <w:rPr>
                <w:rFonts w:ascii="Arial" w:hAnsi="Arial" w:cs="Arial"/>
                <w:spacing w:val="-4"/>
              </w:rPr>
              <w:t>ș</w:t>
            </w:r>
            <w:r w:rsidRPr="00BA1DB1">
              <w:rPr>
                <w:rFonts w:ascii="Arial" w:hAnsi="Arial" w:cs="Arial"/>
                <w:spacing w:val="-4"/>
              </w:rPr>
              <w:t>i programele revizuite de transport public si pistele pentru moduri nemotorizate de  transport</w:t>
            </w:r>
          </w:p>
        </w:tc>
        <w:tc>
          <w:tcPr>
            <w:tcW w:w="1134" w:type="dxa"/>
            <w:vAlign w:val="center"/>
          </w:tcPr>
          <w:p w:rsidR="003330C2" w:rsidRPr="00DB5A46" w:rsidRDefault="003330C2"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701" w:type="dxa"/>
            <w:vAlign w:val="center"/>
          </w:tcPr>
          <w:p w:rsidR="003330C2" w:rsidRPr="00191048" w:rsidRDefault="003330C2" w:rsidP="005E440F">
            <w:pPr>
              <w:widowControl w:val="0"/>
              <w:spacing w:before="120" w:after="120"/>
              <w:jc w:val="center"/>
              <w:rPr>
                <w:rFonts w:ascii="Arial" w:hAnsi="Arial" w:cs="Arial"/>
                <w:bCs/>
              </w:rPr>
            </w:pPr>
            <w:r w:rsidRPr="00191048">
              <w:rPr>
                <w:rFonts w:ascii="Arial" w:hAnsi="Arial" w:cs="Arial"/>
                <w:bCs/>
              </w:rPr>
              <w:t>1.000</w:t>
            </w:r>
          </w:p>
        </w:tc>
      </w:tr>
      <w:tr w:rsidR="003330C2" w:rsidRPr="00B62E09" w:rsidTr="005E440F">
        <w:tc>
          <w:tcPr>
            <w:tcW w:w="675" w:type="dxa"/>
            <w:vAlign w:val="center"/>
          </w:tcPr>
          <w:p w:rsidR="003330C2" w:rsidRPr="00DB5A46" w:rsidRDefault="003330C2" w:rsidP="005E440F">
            <w:pPr>
              <w:widowControl w:val="0"/>
              <w:spacing w:before="120" w:after="120"/>
              <w:jc w:val="center"/>
              <w:rPr>
                <w:rFonts w:ascii="Arial" w:hAnsi="Arial" w:cs="Arial"/>
                <w:bCs/>
                <w:color w:val="000000"/>
              </w:rPr>
            </w:pPr>
            <w:r>
              <w:rPr>
                <w:rFonts w:ascii="Arial" w:hAnsi="Arial" w:cs="Arial"/>
                <w:bCs/>
                <w:color w:val="000000"/>
              </w:rPr>
              <w:t>4</w:t>
            </w:r>
            <w:r w:rsidRPr="00DB5A46">
              <w:rPr>
                <w:rFonts w:ascii="Arial" w:hAnsi="Arial" w:cs="Arial"/>
                <w:bCs/>
                <w:color w:val="000000"/>
              </w:rPr>
              <w:t>.</w:t>
            </w:r>
          </w:p>
        </w:tc>
        <w:tc>
          <w:tcPr>
            <w:tcW w:w="5103" w:type="dxa"/>
            <w:vAlign w:val="center"/>
          </w:tcPr>
          <w:p w:rsidR="003330C2" w:rsidRPr="00191048" w:rsidRDefault="003330C2" w:rsidP="005E440F">
            <w:pPr>
              <w:widowControl w:val="0"/>
              <w:spacing w:before="120" w:after="120"/>
              <w:jc w:val="both"/>
              <w:rPr>
                <w:rFonts w:ascii="Arial" w:hAnsi="Arial" w:cs="Arial"/>
                <w:bCs/>
                <w:spacing w:val="-4"/>
              </w:rPr>
            </w:pPr>
            <w:r>
              <w:rPr>
                <w:rFonts w:ascii="Arial" w:hAnsi="Arial" w:cs="Arial"/>
                <w:bCs/>
                <w:spacing w:val="-4"/>
              </w:rPr>
              <w:t>R</w:t>
            </w:r>
            <w:r w:rsidRPr="00B62E09">
              <w:rPr>
                <w:rFonts w:ascii="Arial" w:hAnsi="Arial" w:cs="Arial"/>
                <w:bCs/>
                <w:spacing w:val="-4"/>
              </w:rPr>
              <w:t>ealizare broșuri de prezentare</w:t>
            </w:r>
          </w:p>
        </w:tc>
        <w:tc>
          <w:tcPr>
            <w:tcW w:w="1134" w:type="dxa"/>
            <w:vAlign w:val="center"/>
          </w:tcPr>
          <w:p w:rsidR="003330C2" w:rsidRPr="00191048" w:rsidRDefault="003330C2" w:rsidP="005E440F">
            <w:pPr>
              <w:widowControl w:val="0"/>
              <w:spacing w:before="120" w:after="120"/>
              <w:jc w:val="center"/>
              <w:rPr>
                <w:rFonts w:ascii="Arial" w:hAnsi="Arial" w:cs="Arial"/>
                <w:bCs/>
              </w:rPr>
            </w:pPr>
            <w:r w:rsidRPr="00191048">
              <w:rPr>
                <w:rFonts w:ascii="Arial" w:hAnsi="Arial" w:cs="Arial"/>
                <w:bCs/>
              </w:rPr>
              <w:t>buc.</w:t>
            </w:r>
          </w:p>
        </w:tc>
        <w:tc>
          <w:tcPr>
            <w:tcW w:w="1701" w:type="dxa"/>
            <w:vAlign w:val="center"/>
          </w:tcPr>
          <w:p w:rsidR="003330C2" w:rsidRPr="00B62E09" w:rsidRDefault="003330C2" w:rsidP="005E440F">
            <w:pPr>
              <w:widowControl w:val="0"/>
              <w:spacing w:before="120" w:after="120"/>
              <w:jc w:val="center"/>
              <w:rPr>
                <w:rFonts w:ascii="Arial" w:hAnsi="Arial" w:cs="Arial"/>
                <w:bCs/>
              </w:rPr>
            </w:pPr>
            <w:r w:rsidRPr="00B62E09">
              <w:rPr>
                <w:rFonts w:ascii="Arial" w:hAnsi="Arial" w:cs="Arial"/>
                <w:bCs/>
              </w:rPr>
              <w:t>1.000</w:t>
            </w:r>
          </w:p>
        </w:tc>
      </w:tr>
      <w:tr w:rsidR="003330C2" w:rsidRPr="00191048" w:rsidTr="005E440F">
        <w:tc>
          <w:tcPr>
            <w:tcW w:w="675" w:type="dxa"/>
            <w:vAlign w:val="center"/>
          </w:tcPr>
          <w:p w:rsidR="003330C2" w:rsidRDefault="003330C2" w:rsidP="005E440F">
            <w:pPr>
              <w:widowControl w:val="0"/>
              <w:spacing w:before="120" w:after="120"/>
              <w:jc w:val="center"/>
              <w:rPr>
                <w:rFonts w:ascii="Arial" w:hAnsi="Arial" w:cs="Arial"/>
                <w:bCs/>
                <w:color w:val="000000"/>
              </w:rPr>
            </w:pPr>
            <w:r>
              <w:rPr>
                <w:rFonts w:ascii="Arial" w:hAnsi="Arial" w:cs="Arial"/>
                <w:bCs/>
                <w:color w:val="000000"/>
              </w:rPr>
              <w:t>5</w:t>
            </w:r>
          </w:p>
        </w:tc>
        <w:tc>
          <w:tcPr>
            <w:tcW w:w="5103" w:type="dxa"/>
            <w:vAlign w:val="center"/>
          </w:tcPr>
          <w:p w:rsidR="003330C2" w:rsidRPr="00191048" w:rsidRDefault="003330C2" w:rsidP="005E440F">
            <w:pPr>
              <w:widowControl w:val="0"/>
              <w:spacing w:before="120" w:after="120"/>
              <w:jc w:val="both"/>
              <w:rPr>
                <w:rFonts w:ascii="Arial" w:hAnsi="Arial" w:cs="Arial"/>
                <w:bCs/>
                <w:spacing w:val="-4"/>
              </w:rPr>
            </w:pPr>
            <w:r>
              <w:rPr>
                <w:rFonts w:ascii="Arial" w:hAnsi="Arial" w:cs="Arial"/>
                <w:bCs/>
                <w:spacing w:val="-4"/>
              </w:rPr>
              <w:t>Spoturi radio</w:t>
            </w:r>
          </w:p>
        </w:tc>
        <w:tc>
          <w:tcPr>
            <w:tcW w:w="1134" w:type="dxa"/>
            <w:vAlign w:val="center"/>
          </w:tcPr>
          <w:p w:rsidR="003330C2" w:rsidRPr="00191048" w:rsidRDefault="003330C2" w:rsidP="005E440F">
            <w:pPr>
              <w:widowControl w:val="0"/>
              <w:spacing w:before="120" w:after="120"/>
              <w:jc w:val="center"/>
              <w:rPr>
                <w:rFonts w:ascii="Arial" w:hAnsi="Arial" w:cs="Arial"/>
                <w:bCs/>
              </w:rPr>
            </w:pPr>
            <w:r>
              <w:rPr>
                <w:rFonts w:ascii="Arial" w:hAnsi="Arial" w:cs="Arial"/>
                <w:bCs/>
              </w:rPr>
              <w:t>buc</w:t>
            </w:r>
          </w:p>
        </w:tc>
        <w:tc>
          <w:tcPr>
            <w:tcW w:w="1701" w:type="dxa"/>
            <w:vAlign w:val="center"/>
          </w:tcPr>
          <w:p w:rsidR="003330C2" w:rsidRPr="00191048" w:rsidRDefault="003330C2" w:rsidP="005E440F">
            <w:pPr>
              <w:widowControl w:val="0"/>
              <w:spacing w:before="120" w:after="120"/>
              <w:jc w:val="center"/>
              <w:rPr>
                <w:rFonts w:ascii="Arial" w:hAnsi="Arial" w:cs="Arial"/>
                <w:bCs/>
              </w:rPr>
            </w:pPr>
            <w:r>
              <w:rPr>
                <w:rFonts w:ascii="Arial" w:hAnsi="Arial" w:cs="Arial"/>
                <w:bCs/>
              </w:rPr>
              <w:t>1</w:t>
            </w:r>
          </w:p>
        </w:tc>
      </w:tr>
    </w:tbl>
    <w:p w:rsidR="003330C2" w:rsidRPr="0054769C" w:rsidRDefault="003330C2" w:rsidP="00552FE4">
      <w:pPr>
        <w:jc w:val="both"/>
      </w:pPr>
    </w:p>
    <w:p w:rsidR="00312B48" w:rsidRDefault="00312B48" w:rsidP="00E2167F">
      <w:pPr>
        <w:suppressAutoHyphens w:val="0"/>
        <w:jc w:val="both"/>
        <w:rPr>
          <w:noProof/>
          <w:lang w:val="it-IT" w:eastAsia="en-US"/>
        </w:rPr>
      </w:pPr>
    </w:p>
    <w:p w:rsidR="00E2167F" w:rsidRPr="0054769C" w:rsidRDefault="00312B48" w:rsidP="00E2167F">
      <w:pPr>
        <w:suppressAutoHyphens w:val="0"/>
        <w:jc w:val="both"/>
        <w:rPr>
          <w:noProof/>
          <w:lang w:val="it-IT" w:eastAsia="en-US"/>
        </w:rPr>
      </w:pPr>
      <w:r>
        <w:rPr>
          <w:noProof/>
          <w:lang w:val="it-IT" w:eastAsia="en-US"/>
        </w:rPr>
        <w:t>4.3.</w:t>
      </w:r>
      <w:r w:rsidR="00E2167F" w:rsidRPr="0054769C">
        <w:rPr>
          <w:noProof/>
          <w:lang w:val="it-IT" w:eastAsia="en-US"/>
        </w:rPr>
        <w:t>Achizitorul se obligă să plătească preţul convenit în prezentul contract</w:t>
      </w:r>
      <w:r w:rsidR="00880A15" w:rsidRPr="0054769C">
        <w:rPr>
          <w:noProof/>
          <w:lang w:val="it-IT" w:eastAsia="en-US"/>
        </w:rPr>
        <w:t>,</w:t>
      </w:r>
      <w:r w:rsidR="00E2167F" w:rsidRPr="0054769C">
        <w:rPr>
          <w:noProof/>
          <w:lang w:val="it-IT" w:eastAsia="en-US"/>
        </w:rPr>
        <w:t xml:space="preserve"> pentru serviciile prestate. </w:t>
      </w:r>
    </w:p>
    <w:p w:rsidR="00E2167F" w:rsidRPr="00E05613" w:rsidRDefault="00E2167F" w:rsidP="00E2167F">
      <w:pPr>
        <w:suppressAutoHyphens w:val="0"/>
        <w:jc w:val="both"/>
        <w:rPr>
          <w:noProof/>
          <w:lang w:val="it-IT" w:eastAsia="en-US"/>
        </w:rPr>
      </w:pPr>
    </w:p>
    <w:p w:rsidR="00E2167F" w:rsidRPr="00E05613" w:rsidRDefault="00E2167F" w:rsidP="00E2167F">
      <w:pPr>
        <w:suppressAutoHyphens w:val="0"/>
        <w:jc w:val="both"/>
        <w:rPr>
          <w:b/>
          <w:i/>
          <w:noProof/>
          <w:lang w:val="it-IT" w:eastAsia="en-US"/>
        </w:rPr>
      </w:pPr>
      <w:r w:rsidRPr="00E05613">
        <w:rPr>
          <w:b/>
          <w:noProof/>
          <w:lang w:val="it-IT" w:eastAsia="en-US"/>
        </w:rPr>
        <w:t xml:space="preserve">5. </w:t>
      </w:r>
      <w:r w:rsidRPr="00E05613">
        <w:rPr>
          <w:b/>
          <w:i/>
          <w:noProof/>
          <w:lang w:val="it-IT" w:eastAsia="en-US"/>
        </w:rPr>
        <w:t>Preţul contractului</w:t>
      </w:r>
    </w:p>
    <w:p w:rsidR="00E2167F" w:rsidRDefault="00E2167F" w:rsidP="00E2167F">
      <w:pPr>
        <w:suppressAutoHyphens w:val="0"/>
        <w:jc w:val="both"/>
        <w:rPr>
          <w:noProof/>
          <w:lang w:val="it-IT" w:eastAsia="en-US"/>
        </w:rPr>
      </w:pPr>
      <w:r w:rsidRPr="00E05613">
        <w:rPr>
          <w:noProof/>
          <w:lang w:val="it-IT" w:eastAsia="en-US"/>
        </w:rPr>
        <w:t xml:space="preserve">5.1. Preţul convenit pentru îndeplinirea contractului, plătibil prestatorului de către achizitor, este de </w:t>
      </w:r>
      <w:r>
        <w:rPr>
          <w:b/>
          <w:noProof/>
          <w:lang w:val="it-IT" w:eastAsia="en-US"/>
        </w:rPr>
        <w:t>_____________</w:t>
      </w:r>
      <w:r w:rsidRPr="003057CB">
        <w:rPr>
          <w:rFonts w:ascii="Segoe UI" w:hAnsi="Segoe UI" w:cs="Segoe UI"/>
          <w:b/>
          <w:noProof/>
          <w:color w:val="444444"/>
          <w:sz w:val="20"/>
          <w:szCs w:val="20"/>
          <w:shd w:val="clear" w:color="auto" w:fill="FFFFFF"/>
          <w:lang w:val="en-US" w:eastAsia="en-US"/>
        </w:rPr>
        <w:t> </w:t>
      </w:r>
      <w:r w:rsidRPr="003057CB">
        <w:rPr>
          <w:b/>
          <w:noProof/>
          <w:lang w:val="it-IT" w:eastAsia="en-US"/>
        </w:rPr>
        <w:t xml:space="preserve"> lei </w:t>
      </w:r>
      <w:r>
        <w:rPr>
          <w:b/>
          <w:noProof/>
          <w:lang w:val="it-IT" w:eastAsia="en-US"/>
        </w:rPr>
        <w:t xml:space="preserve">, </w:t>
      </w:r>
      <w:r w:rsidRPr="00E05613">
        <w:rPr>
          <w:noProof/>
          <w:lang w:val="it-IT" w:eastAsia="en-US"/>
        </w:rPr>
        <w:t xml:space="preserve">la care se adaugă </w:t>
      </w:r>
      <w:r>
        <w:rPr>
          <w:b/>
          <w:noProof/>
          <w:lang w:val="it-IT" w:eastAsia="en-US"/>
        </w:rPr>
        <w:t xml:space="preserve">______________ lei </w:t>
      </w:r>
      <w:r w:rsidRPr="00E2167F">
        <w:rPr>
          <w:noProof/>
          <w:lang w:val="it-IT" w:eastAsia="en-US"/>
        </w:rPr>
        <w:t>reprezentand   TVA</w:t>
      </w:r>
      <w:r>
        <w:rPr>
          <w:noProof/>
          <w:lang w:val="it-IT" w:eastAsia="en-US"/>
        </w:rPr>
        <w:t xml:space="preserve"> </w:t>
      </w:r>
      <w:r w:rsidRPr="00E05613">
        <w:rPr>
          <w:noProof/>
          <w:lang w:val="it-IT" w:eastAsia="en-US"/>
        </w:rPr>
        <w:t>pre</w:t>
      </w:r>
      <w:r w:rsidRPr="00E05613">
        <w:rPr>
          <w:noProof/>
          <w:lang w:eastAsia="en-US"/>
        </w:rPr>
        <w:t xml:space="preserve">ţul total al contractului fiind de </w:t>
      </w:r>
      <w:r>
        <w:rPr>
          <w:b/>
          <w:noProof/>
          <w:lang w:eastAsia="en-US"/>
        </w:rPr>
        <w:t>___________________</w:t>
      </w:r>
      <w:r w:rsidRPr="003057CB">
        <w:rPr>
          <w:b/>
          <w:noProof/>
          <w:lang w:eastAsia="en-US"/>
        </w:rPr>
        <w:t xml:space="preserve"> lei</w:t>
      </w:r>
      <w:r>
        <w:rPr>
          <w:noProof/>
          <w:lang w:eastAsia="en-US"/>
        </w:rPr>
        <w:t xml:space="preserve"> </w:t>
      </w:r>
      <w:r w:rsidRPr="00E05613">
        <w:rPr>
          <w:noProof/>
          <w:lang w:val="it-IT" w:eastAsia="en-US"/>
        </w:rPr>
        <w:t>.</w:t>
      </w:r>
    </w:p>
    <w:p w:rsidR="00B000DE" w:rsidRDefault="00B000DE" w:rsidP="00E2167F">
      <w:pPr>
        <w:suppressAutoHyphens w:val="0"/>
        <w:jc w:val="both"/>
        <w:rPr>
          <w:noProof/>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878"/>
        <w:gridCol w:w="670"/>
        <w:gridCol w:w="1377"/>
        <w:gridCol w:w="857"/>
        <w:gridCol w:w="1030"/>
        <w:gridCol w:w="723"/>
        <w:gridCol w:w="1030"/>
      </w:tblGrid>
      <w:tr w:rsidR="009464B6" w:rsidRPr="00312B48" w:rsidTr="00086645">
        <w:tc>
          <w:tcPr>
            <w:tcW w:w="723" w:type="dxa"/>
            <w:vAlign w:val="center"/>
          </w:tcPr>
          <w:p w:rsidR="009464B6" w:rsidRPr="00BA1DB1" w:rsidRDefault="009464B6" w:rsidP="009464B6">
            <w:pPr>
              <w:widowControl w:val="0"/>
              <w:spacing w:before="120" w:after="120"/>
              <w:jc w:val="center"/>
              <w:rPr>
                <w:rFonts w:ascii="Arial" w:hAnsi="Arial" w:cs="Arial"/>
                <w:b/>
                <w:color w:val="000000"/>
              </w:rPr>
            </w:pPr>
            <w:r w:rsidRPr="00BA1DB1">
              <w:rPr>
                <w:rFonts w:ascii="Arial" w:hAnsi="Arial" w:cs="Arial"/>
                <w:b/>
                <w:color w:val="000000"/>
              </w:rPr>
              <w:t xml:space="preserve">Nr. </w:t>
            </w:r>
            <w:r>
              <w:rPr>
                <w:rFonts w:ascii="Arial" w:hAnsi="Arial" w:cs="Arial"/>
                <w:b/>
                <w:color w:val="000000"/>
              </w:rPr>
              <w:t>c</w:t>
            </w:r>
            <w:r w:rsidRPr="00BA1DB1">
              <w:rPr>
                <w:rFonts w:ascii="Arial" w:hAnsi="Arial" w:cs="Arial"/>
                <w:b/>
                <w:color w:val="000000"/>
              </w:rPr>
              <w:t>rt.</w:t>
            </w:r>
          </w:p>
        </w:tc>
        <w:tc>
          <w:tcPr>
            <w:tcW w:w="2878" w:type="dxa"/>
            <w:vAlign w:val="center"/>
          </w:tcPr>
          <w:p w:rsidR="009464B6" w:rsidRPr="00BA1DB1" w:rsidRDefault="009464B6" w:rsidP="005E440F">
            <w:pPr>
              <w:widowControl w:val="0"/>
              <w:spacing w:before="120" w:after="120"/>
              <w:jc w:val="center"/>
              <w:rPr>
                <w:rFonts w:ascii="Arial" w:hAnsi="Arial" w:cs="Arial"/>
                <w:b/>
                <w:color w:val="000000"/>
              </w:rPr>
            </w:pPr>
            <w:r w:rsidRPr="00BA1DB1">
              <w:rPr>
                <w:rFonts w:ascii="Arial" w:hAnsi="Arial" w:cs="Arial"/>
                <w:b/>
              </w:rPr>
              <w:t>Activitatea</w:t>
            </w:r>
            <w:r w:rsidRPr="00BA1DB1">
              <w:rPr>
                <w:rFonts w:ascii="Arial" w:hAnsi="Arial" w:cs="Arial"/>
                <w:b/>
                <w:color w:val="000000"/>
              </w:rPr>
              <w:t xml:space="preserve"> de informare si publicitate/promovare</w:t>
            </w:r>
          </w:p>
        </w:tc>
        <w:tc>
          <w:tcPr>
            <w:tcW w:w="670" w:type="dxa"/>
            <w:vAlign w:val="center"/>
          </w:tcPr>
          <w:p w:rsidR="009464B6" w:rsidRPr="00BA1DB1" w:rsidRDefault="009464B6" w:rsidP="005E440F">
            <w:pPr>
              <w:widowControl w:val="0"/>
              <w:spacing w:before="120" w:after="120"/>
              <w:jc w:val="center"/>
              <w:rPr>
                <w:rFonts w:ascii="Arial" w:hAnsi="Arial" w:cs="Arial"/>
                <w:b/>
                <w:color w:val="000000"/>
              </w:rPr>
            </w:pPr>
            <w:r w:rsidRPr="00BA1DB1">
              <w:rPr>
                <w:rFonts w:ascii="Arial" w:hAnsi="Arial" w:cs="Arial"/>
                <w:b/>
              </w:rPr>
              <w:t>UM</w:t>
            </w:r>
          </w:p>
        </w:tc>
        <w:tc>
          <w:tcPr>
            <w:tcW w:w="1377" w:type="dxa"/>
            <w:vAlign w:val="center"/>
          </w:tcPr>
          <w:p w:rsidR="009464B6" w:rsidRPr="00BA1DB1" w:rsidRDefault="009464B6" w:rsidP="005E440F">
            <w:pPr>
              <w:widowControl w:val="0"/>
              <w:spacing w:before="120" w:after="120"/>
              <w:jc w:val="center"/>
              <w:rPr>
                <w:rFonts w:ascii="Arial" w:hAnsi="Arial" w:cs="Arial"/>
                <w:b/>
              </w:rPr>
            </w:pPr>
            <w:r w:rsidRPr="00BA1DB1">
              <w:rPr>
                <w:rFonts w:ascii="Arial" w:hAnsi="Arial" w:cs="Arial"/>
                <w:b/>
              </w:rPr>
              <w:t>Cantitatea</w:t>
            </w:r>
          </w:p>
        </w:tc>
        <w:tc>
          <w:tcPr>
            <w:tcW w:w="857" w:type="dxa"/>
          </w:tcPr>
          <w:p w:rsidR="009464B6" w:rsidRPr="009464B6" w:rsidRDefault="009464B6" w:rsidP="00F322A6">
            <w:pPr>
              <w:jc w:val="both"/>
              <w:rPr>
                <w:b/>
                <w:noProof/>
                <w:lang w:val="it-IT"/>
              </w:rPr>
            </w:pPr>
            <w:r w:rsidRPr="009464B6">
              <w:rPr>
                <w:b/>
                <w:noProof/>
                <w:lang w:val="it-IT"/>
              </w:rPr>
              <w:t xml:space="preserve">Pret unitar </w:t>
            </w:r>
          </w:p>
          <w:p w:rsidR="009464B6" w:rsidRPr="009464B6" w:rsidRDefault="009464B6" w:rsidP="00F322A6">
            <w:pPr>
              <w:jc w:val="both"/>
              <w:rPr>
                <w:b/>
                <w:noProof/>
                <w:lang w:val="it-IT"/>
              </w:rPr>
            </w:pPr>
            <w:r w:rsidRPr="009464B6">
              <w:rPr>
                <w:b/>
                <w:noProof/>
                <w:lang w:val="it-IT"/>
              </w:rPr>
              <w:t>lei fara TVA</w:t>
            </w:r>
          </w:p>
        </w:tc>
        <w:tc>
          <w:tcPr>
            <w:tcW w:w="1030" w:type="dxa"/>
          </w:tcPr>
          <w:p w:rsidR="009464B6" w:rsidRPr="009464B6" w:rsidRDefault="009464B6" w:rsidP="00F322A6">
            <w:pPr>
              <w:jc w:val="both"/>
              <w:rPr>
                <w:b/>
                <w:noProof/>
                <w:lang w:val="it-IT"/>
              </w:rPr>
            </w:pPr>
            <w:r w:rsidRPr="009464B6">
              <w:rPr>
                <w:b/>
                <w:noProof/>
                <w:lang w:val="it-IT"/>
              </w:rPr>
              <w:t>Valoare</w:t>
            </w:r>
          </w:p>
          <w:p w:rsidR="009464B6" w:rsidRPr="009464B6" w:rsidRDefault="009464B6" w:rsidP="00F322A6">
            <w:pPr>
              <w:jc w:val="both"/>
              <w:rPr>
                <w:b/>
                <w:noProof/>
                <w:lang w:val="it-IT"/>
              </w:rPr>
            </w:pPr>
            <w:r w:rsidRPr="009464B6">
              <w:rPr>
                <w:b/>
                <w:noProof/>
                <w:lang w:val="it-IT"/>
              </w:rPr>
              <w:t>lei fara TVA</w:t>
            </w:r>
          </w:p>
        </w:tc>
        <w:tc>
          <w:tcPr>
            <w:tcW w:w="723" w:type="dxa"/>
          </w:tcPr>
          <w:p w:rsidR="009464B6" w:rsidRPr="009464B6" w:rsidRDefault="009464B6" w:rsidP="00F322A6">
            <w:pPr>
              <w:jc w:val="both"/>
              <w:rPr>
                <w:b/>
                <w:noProof/>
                <w:lang w:val="it-IT"/>
              </w:rPr>
            </w:pPr>
            <w:r w:rsidRPr="009464B6">
              <w:rPr>
                <w:b/>
                <w:noProof/>
                <w:lang w:val="it-IT"/>
              </w:rPr>
              <w:t>TVA</w:t>
            </w:r>
          </w:p>
          <w:p w:rsidR="009464B6" w:rsidRPr="009464B6" w:rsidRDefault="009464B6" w:rsidP="00F322A6">
            <w:pPr>
              <w:jc w:val="both"/>
              <w:rPr>
                <w:b/>
                <w:noProof/>
                <w:lang w:val="it-IT"/>
              </w:rPr>
            </w:pPr>
            <w:r w:rsidRPr="009464B6">
              <w:rPr>
                <w:b/>
                <w:noProof/>
                <w:lang w:val="it-IT"/>
              </w:rPr>
              <w:t>lei</w:t>
            </w:r>
          </w:p>
        </w:tc>
        <w:tc>
          <w:tcPr>
            <w:tcW w:w="1030" w:type="dxa"/>
          </w:tcPr>
          <w:p w:rsidR="009464B6" w:rsidRPr="009464B6" w:rsidRDefault="009464B6" w:rsidP="00FB2435">
            <w:pPr>
              <w:jc w:val="both"/>
              <w:rPr>
                <w:b/>
                <w:noProof/>
                <w:lang w:val="it-IT"/>
              </w:rPr>
            </w:pPr>
            <w:r w:rsidRPr="009464B6">
              <w:rPr>
                <w:b/>
                <w:noProof/>
                <w:lang w:val="it-IT"/>
              </w:rPr>
              <w:t>Valoare</w:t>
            </w:r>
          </w:p>
          <w:p w:rsidR="009464B6" w:rsidRPr="009464B6" w:rsidRDefault="009464B6" w:rsidP="00FB2435">
            <w:pPr>
              <w:jc w:val="both"/>
              <w:rPr>
                <w:b/>
                <w:noProof/>
                <w:lang w:val="it-IT"/>
              </w:rPr>
            </w:pPr>
            <w:r w:rsidRPr="009464B6">
              <w:rPr>
                <w:b/>
                <w:noProof/>
                <w:lang w:val="it-IT"/>
              </w:rPr>
              <w:t>lei cu TVA</w:t>
            </w:r>
          </w:p>
        </w:tc>
      </w:tr>
      <w:tr w:rsidR="009464B6" w:rsidRPr="00312B48" w:rsidTr="007D0E51">
        <w:tc>
          <w:tcPr>
            <w:tcW w:w="9288" w:type="dxa"/>
            <w:gridSpan w:val="8"/>
            <w:vAlign w:val="center"/>
          </w:tcPr>
          <w:p w:rsidR="009464B6" w:rsidRPr="00312B48" w:rsidRDefault="009464B6" w:rsidP="00F322A6">
            <w:pPr>
              <w:jc w:val="both"/>
              <w:rPr>
                <w:bCs/>
                <w:color w:val="000000"/>
              </w:rPr>
            </w:pPr>
            <w:r>
              <w:rPr>
                <w:rFonts w:ascii="Arial" w:hAnsi="Arial" w:cs="Arial"/>
                <w:b/>
              </w:rPr>
              <w:t xml:space="preserve">Materiale de informare și publicitate obligatorii privind proiectul, conform prevederilor Manualului de Identitate Vizuală POR </w:t>
            </w: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1.</w:t>
            </w:r>
          </w:p>
        </w:tc>
        <w:tc>
          <w:tcPr>
            <w:tcW w:w="2878" w:type="dxa"/>
            <w:vAlign w:val="center"/>
          </w:tcPr>
          <w:p w:rsidR="009464B6" w:rsidRPr="00BA1DB1" w:rsidRDefault="009464B6"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Realizarea si montarea  panourilor temporare (</w:t>
            </w:r>
            <w:r w:rsidRPr="00BA1DB1">
              <w:rPr>
                <w:rFonts w:ascii="Arial" w:hAnsi="Arial" w:cs="Arial"/>
                <w:color w:val="000000"/>
                <w:spacing w:val="-4"/>
              </w:rPr>
              <w:t>3m x 2m)</w:t>
            </w:r>
          </w:p>
        </w:tc>
        <w:tc>
          <w:tcPr>
            <w:tcW w:w="670"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2</w:t>
            </w:r>
          </w:p>
        </w:tc>
        <w:tc>
          <w:tcPr>
            <w:tcW w:w="857" w:type="dxa"/>
          </w:tcPr>
          <w:p w:rsidR="009464B6" w:rsidRPr="00312B48" w:rsidRDefault="009464B6" w:rsidP="00F322A6">
            <w:pPr>
              <w:jc w:val="both"/>
              <w:rPr>
                <w:bCs/>
                <w:color w:val="000000"/>
              </w:rPr>
            </w:pPr>
          </w:p>
        </w:tc>
        <w:tc>
          <w:tcPr>
            <w:tcW w:w="1030" w:type="dxa"/>
          </w:tcPr>
          <w:p w:rsidR="009464B6" w:rsidRPr="00312B48" w:rsidRDefault="009464B6" w:rsidP="00F322A6">
            <w:pPr>
              <w:jc w:val="both"/>
              <w:rPr>
                <w:bCs/>
                <w:color w:val="000000"/>
              </w:rPr>
            </w:pPr>
          </w:p>
        </w:tc>
        <w:tc>
          <w:tcPr>
            <w:tcW w:w="723" w:type="dxa"/>
          </w:tcPr>
          <w:p w:rsidR="009464B6" w:rsidRPr="00312B48" w:rsidRDefault="009464B6" w:rsidP="00F322A6">
            <w:pPr>
              <w:jc w:val="both"/>
              <w:rPr>
                <w:bCs/>
                <w:color w:val="000000"/>
              </w:rPr>
            </w:pPr>
          </w:p>
        </w:tc>
        <w:tc>
          <w:tcPr>
            <w:tcW w:w="1030" w:type="dxa"/>
          </w:tcPr>
          <w:p w:rsidR="009464B6" w:rsidRPr="00312B48" w:rsidRDefault="009464B6" w:rsidP="00F322A6">
            <w:pPr>
              <w:jc w:val="both"/>
              <w:rPr>
                <w:bCs/>
                <w:color w:val="000000"/>
              </w:rPr>
            </w:pP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2</w:t>
            </w:r>
            <w:r>
              <w:rPr>
                <w:rFonts w:ascii="Arial" w:hAnsi="Arial" w:cs="Arial"/>
                <w:bCs/>
                <w:color w:val="000000"/>
              </w:rPr>
              <w:t>.</w:t>
            </w:r>
          </w:p>
        </w:tc>
        <w:tc>
          <w:tcPr>
            <w:tcW w:w="2878" w:type="dxa"/>
            <w:vAlign w:val="center"/>
          </w:tcPr>
          <w:p w:rsidR="009464B6" w:rsidRPr="00BA1DB1" w:rsidRDefault="009464B6" w:rsidP="005E440F">
            <w:pPr>
              <w:pStyle w:val="NormalWeb"/>
              <w:widowControl w:val="0"/>
              <w:suppressAutoHyphens w:val="0"/>
              <w:spacing w:before="120" w:after="120"/>
              <w:jc w:val="both"/>
              <w:rPr>
                <w:rFonts w:ascii="Arial" w:hAnsi="Arial" w:cs="Arial"/>
                <w:bCs/>
                <w:color w:val="000000"/>
                <w:spacing w:val="-4"/>
              </w:rPr>
            </w:pPr>
            <w:r w:rsidRPr="00BA1DB1">
              <w:rPr>
                <w:rFonts w:ascii="Arial" w:hAnsi="Arial" w:cs="Arial"/>
                <w:bCs/>
                <w:color w:val="000000"/>
                <w:spacing w:val="-4"/>
              </w:rPr>
              <w:t>Realizarea si montarea  plăcilor permanente</w:t>
            </w:r>
          </w:p>
          <w:p w:rsidR="009464B6" w:rsidRPr="00BA1DB1" w:rsidRDefault="009464B6" w:rsidP="005E440F">
            <w:pPr>
              <w:pStyle w:val="NormalWeb"/>
              <w:widowControl w:val="0"/>
              <w:suppressAutoHyphens w:val="0"/>
              <w:spacing w:before="120" w:after="120"/>
              <w:jc w:val="both"/>
              <w:rPr>
                <w:rFonts w:ascii="Arial" w:hAnsi="Arial" w:cs="Arial"/>
                <w:bCs/>
                <w:color w:val="000000"/>
                <w:spacing w:val="-4"/>
              </w:rPr>
            </w:pPr>
            <w:r w:rsidRPr="00BA1DB1">
              <w:rPr>
                <w:rFonts w:ascii="Arial" w:hAnsi="Arial" w:cs="Arial"/>
                <w:bCs/>
                <w:color w:val="000000"/>
                <w:spacing w:val="-4"/>
              </w:rPr>
              <w:t>Dimensiunea plăcilor permanente:</w:t>
            </w:r>
          </w:p>
          <w:p w:rsidR="009464B6" w:rsidRPr="00BA1DB1" w:rsidRDefault="009464B6" w:rsidP="005E440F">
            <w:pPr>
              <w:pStyle w:val="NormalWeb"/>
              <w:widowControl w:val="0"/>
              <w:suppressAutoHyphens w:val="0"/>
              <w:spacing w:before="120" w:after="120"/>
              <w:jc w:val="both"/>
              <w:rPr>
                <w:rFonts w:ascii="Arial" w:hAnsi="Arial" w:cs="Arial"/>
                <w:spacing w:val="-4"/>
              </w:rPr>
            </w:pPr>
            <w:r w:rsidRPr="00BA1DB1">
              <w:rPr>
                <w:rFonts w:ascii="Arial" w:hAnsi="Arial" w:cs="Arial"/>
                <w:bCs/>
                <w:color w:val="000000"/>
                <w:spacing w:val="-4"/>
              </w:rPr>
              <w:t xml:space="preserve"> </w:t>
            </w:r>
            <w:r w:rsidRPr="00BA1DB1">
              <w:rPr>
                <w:rFonts w:ascii="Arial" w:hAnsi="Arial" w:cs="Arial"/>
                <w:spacing w:val="-4"/>
              </w:rPr>
              <w:t xml:space="preserve"> </w:t>
            </w:r>
            <w:r w:rsidRPr="00BA1DB1">
              <w:rPr>
                <w:rFonts w:ascii="Arial" w:hAnsi="Arial" w:cs="Arial"/>
                <w:color w:val="000000"/>
                <w:spacing w:val="-4"/>
              </w:rPr>
              <w:t xml:space="preserve">1,5 m x 2 m -  </w:t>
            </w:r>
            <w:r w:rsidRPr="00BA1DB1">
              <w:rPr>
                <w:rFonts w:ascii="Arial" w:hAnsi="Arial" w:cs="Arial"/>
                <w:spacing w:val="-4"/>
              </w:rPr>
              <w:t xml:space="preserve">1 buc </w:t>
            </w:r>
          </w:p>
          <w:p w:rsidR="009464B6" w:rsidRPr="00BA1DB1" w:rsidRDefault="009464B6" w:rsidP="005E440F">
            <w:pPr>
              <w:pStyle w:val="NormalWeb"/>
              <w:widowControl w:val="0"/>
              <w:suppressAutoHyphens w:val="0"/>
              <w:spacing w:before="120" w:after="120"/>
              <w:jc w:val="both"/>
              <w:rPr>
                <w:rFonts w:ascii="Arial" w:hAnsi="Arial" w:cs="Arial"/>
                <w:spacing w:val="-4"/>
              </w:rPr>
            </w:pPr>
            <w:r w:rsidRPr="00BA1DB1">
              <w:rPr>
                <w:rFonts w:ascii="Arial" w:hAnsi="Arial" w:cs="Arial"/>
                <w:color w:val="000000"/>
                <w:spacing w:val="-4"/>
              </w:rPr>
              <w:t xml:space="preserve">  80 cm x 50 cm -  </w:t>
            </w:r>
            <w:r w:rsidRPr="00BA1DB1">
              <w:rPr>
                <w:rFonts w:ascii="Arial" w:hAnsi="Arial" w:cs="Arial"/>
                <w:spacing w:val="-4"/>
              </w:rPr>
              <w:t>1 buc</w:t>
            </w:r>
          </w:p>
        </w:tc>
        <w:tc>
          <w:tcPr>
            <w:tcW w:w="670"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2</w:t>
            </w:r>
          </w:p>
        </w:tc>
        <w:tc>
          <w:tcPr>
            <w:tcW w:w="857" w:type="dxa"/>
          </w:tcPr>
          <w:p w:rsidR="009464B6" w:rsidRPr="00312B48" w:rsidRDefault="009464B6" w:rsidP="00F322A6">
            <w:pPr>
              <w:jc w:val="both"/>
              <w:rPr>
                <w:bCs/>
                <w:color w:val="000000"/>
              </w:rPr>
            </w:pPr>
          </w:p>
        </w:tc>
        <w:tc>
          <w:tcPr>
            <w:tcW w:w="1030" w:type="dxa"/>
          </w:tcPr>
          <w:p w:rsidR="009464B6" w:rsidRPr="00312B48" w:rsidRDefault="009464B6" w:rsidP="00F322A6">
            <w:pPr>
              <w:jc w:val="both"/>
              <w:rPr>
                <w:bCs/>
                <w:color w:val="000000"/>
              </w:rPr>
            </w:pPr>
          </w:p>
        </w:tc>
        <w:tc>
          <w:tcPr>
            <w:tcW w:w="723" w:type="dxa"/>
          </w:tcPr>
          <w:p w:rsidR="009464B6" w:rsidRPr="00312B48" w:rsidRDefault="009464B6" w:rsidP="00F322A6">
            <w:pPr>
              <w:jc w:val="both"/>
              <w:rPr>
                <w:bCs/>
                <w:color w:val="000000"/>
              </w:rPr>
            </w:pPr>
          </w:p>
        </w:tc>
        <w:tc>
          <w:tcPr>
            <w:tcW w:w="1030" w:type="dxa"/>
          </w:tcPr>
          <w:p w:rsidR="009464B6" w:rsidRPr="00312B48" w:rsidRDefault="009464B6" w:rsidP="00F322A6">
            <w:pPr>
              <w:jc w:val="both"/>
              <w:rPr>
                <w:bCs/>
                <w:color w:val="000000"/>
              </w:rPr>
            </w:pP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Pr>
                <w:rFonts w:ascii="Arial" w:hAnsi="Arial" w:cs="Arial"/>
                <w:bCs/>
                <w:color w:val="000000"/>
              </w:rPr>
              <w:t>3</w:t>
            </w:r>
            <w:r w:rsidRPr="00DB5A46">
              <w:rPr>
                <w:rFonts w:ascii="Arial" w:hAnsi="Arial" w:cs="Arial"/>
                <w:bCs/>
                <w:color w:val="000000"/>
              </w:rPr>
              <w:t>.</w:t>
            </w:r>
          </w:p>
        </w:tc>
        <w:tc>
          <w:tcPr>
            <w:tcW w:w="2878" w:type="dxa"/>
            <w:vAlign w:val="center"/>
          </w:tcPr>
          <w:p w:rsidR="009464B6" w:rsidRPr="00BA1DB1" w:rsidRDefault="009464B6" w:rsidP="005E440F">
            <w:pPr>
              <w:widowControl w:val="0"/>
              <w:spacing w:before="120" w:after="120"/>
              <w:jc w:val="both"/>
              <w:rPr>
                <w:rFonts w:ascii="Arial" w:hAnsi="Arial" w:cs="Arial"/>
                <w:bCs/>
                <w:color w:val="000000"/>
                <w:spacing w:val="-4"/>
              </w:rPr>
            </w:pPr>
            <w:r w:rsidRPr="00BA1DB1">
              <w:rPr>
                <w:rFonts w:ascii="Arial" w:hAnsi="Arial" w:cs="Arial"/>
                <w:spacing w:val="-4"/>
              </w:rPr>
              <w:t>Publicare anunț de pres</w:t>
            </w:r>
            <w:r>
              <w:rPr>
                <w:rFonts w:ascii="Arial" w:hAnsi="Arial" w:cs="Arial"/>
                <w:spacing w:val="-4"/>
              </w:rPr>
              <w:t>ă</w:t>
            </w:r>
            <w:r w:rsidRPr="00BA1DB1">
              <w:rPr>
                <w:rFonts w:ascii="Arial" w:hAnsi="Arial" w:cs="Arial"/>
                <w:spacing w:val="-4"/>
              </w:rPr>
              <w:t xml:space="preserve"> la finalizarea proiectului</w:t>
            </w:r>
          </w:p>
        </w:tc>
        <w:tc>
          <w:tcPr>
            <w:tcW w:w="670"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1</w:t>
            </w:r>
          </w:p>
        </w:tc>
        <w:tc>
          <w:tcPr>
            <w:tcW w:w="857" w:type="dxa"/>
          </w:tcPr>
          <w:p w:rsidR="009464B6" w:rsidRPr="00312B48" w:rsidRDefault="009464B6" w:rsidP="00F322A6">
            <w:pPr>
              <w:jc w:val="both"/>
              <w:rPr>
                <w:bCs/>
                <w:color w:val="000000"/>
              </w:rPr>
            </w:pPr>
          </w:p>
        </w:tc>
        <w:tc>
          <w:tcPr>
            <w:tcW w:w="1030" w:type="dxa"/>
          </w:tcPr>
          <w:p w:rsidR="009464B6" w:rsidRPr="00312B48" w:rsidRDefault="009464B6" w:rsidP="00F322A6">
            <w:pPr>
              <w:jc w:val="both"/>
              <w:rPr>
                <w:bCs/>
                <w:color w:val="000000"/>
              </w:rPr>
            </w:pPr>
          </w:p>
        </w:tc>
        <w:tc>
          <w:tcPr>
            <w:tcW w:w="723" w:type="dxa"/>
          </w:tcPr>
          <w:p w:rsidR="009464B6" w:rsidRPr="009464B6" w:rsidRDefault="009464B6" w:rsidP="009464B6"/>
        </w:tc>
        <w:tc>
          <w:tcPr>
            <w:tcW w:w="1030" w:type="dxa"/>
          </w:tcPr>
          <w:p w:rsidR="009464B6" w:rsidRPr="00312B48" w:rsidRDefault="009464B6" w:rsidP="00F322A6">
            <w:pPr>
              <w:jc w:val="both"/>
              <w:rPr>
                <w:bCs/>
                <w:color w:val="000000"/>
              </w:rPr>
            </w:pP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Pr>
                <w:rFonts w:ascii="Arial" w:hAnsi="Arial" w:cs="Arial"/>
                <w:bCs/>
                <w:color w:val="000000"/>
              </w:rPr>
              <w:t>4</w:t>
            </w:r>
            <w:r w:rsidRPr="00DB5A46">
              <w:rPr>
                <w:rFonts w:ascii="Arial" w:hAnsi="Arial" w:cs="Arial"/>
                <w:bCs/>
                <w:color w:val="000000"/>
              </w:rPr>
              <w:t>.</w:t>
            </w:r>
          </w:p>
        </w:tc>
        <w:tc>
          <w:tcPr>
            <w:tcW w:w="2878" w:type="dxa"/>
            <w:vAlign w:val="center"/>
          </w:tcPr>
          <w:p w:rsidR="009464B6" w:rsidRPr="00191048" w:rsidRDefault="009464B6" w:rsidP="005E440F">
            <w:pPr>
              <w:widowControl w:val="0"/>
              <w:spacing w:before="120" w:after="120"/>
              <w:jc w:val="both"/>
              <w:rPr>
                <w:rFonts w:ascii="Arial" w:hAnsi="Arial" w:cs="Arial"/>
                <w:bCs/>
                <w:spacing w:val="-4"/>
              </w:rPr>
            </w:pPr>
            <w:r w:rsidRPr="00191048">
              <w:rPr>
                <w:rFonts w:ascii="Arial" w:hAnsi="Arial" w:cs="Arial"/>
                <w:bCs/>
                <w:spacing w:val="-4"/>
              </w:rPr>
              <w:t>Realizarea autocolantelor pentru dotări/ echipamente</w:t>
            </w:r>
          </w:p>
          <w:p w:rsidR="009464B6" w:rsidRPr="00191048" w:rsidRDefault="009464B6" w:rsidP="005E440F">
            <w:pPr>
              <w:widowControl w:val="0"/>
              <w:spacing w:before="120" w:after="120"/>
              <w:jc w:val="both"/>
              <w:rPr>
                <w:rFonts w:ascii="Arial" w:hAnsi="Arial" w:cs="Arial"/>
                <w:bCs/>
                <w:spacing w:val="-4"/>
              </w:rPr>
            </w:pPr>
            <w:r w:rsidRPr="00191048">
              <w:rPr>
                <w:rFonts w:ascii="Arial" w:hAnsi="Arial" w:cs="Arial"/>
                <w:bCs/>
                <w:spacing w:val="-4"/>
              </w:rPr>
              <w:t>Dimensiunea autocolantelor:</w:t>
            </w:r>
          </w:p>
          <w:p w:rsidR="009464B6" w:rsidRPr="00191048" w:rsidRDefault="009464B6" w:rsidP="005E440F">
            <w:pPr>
              <w:widowControl w:val="0"/>
              <w:spacing w:before="120" w:after="120"/>
              <w:jc w:val="both"/>
              <w:rPr>
                <w:rFonts w:ascii="Arial" w:hAnsi="Arial" w:cs="Arial"/>
                <w:bCs/>
                <w:spacing w:val="-4"/>
              </w:rPr>
            </w:pPr>
            <w:r w:rsidRPr="00191048">
              <w:rPr>
                <w:rFonts w:ascii="Arial" w:hAnsi="Arial" w:cs="Arial"/>
                <w:bCs/>
                <w:spacing w:val="-4"/>
              </w:rPr>
              <w:t>100x100 mm</w:t>
            </w:r>
          </w:p>
        </w:tc>
        <w:tc>
          <w:tcPr>
            <w:tcW w:w="670"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9464B6" w:rsidRPr="005E1C77" w:rsidRDefault="009464B6" w:rsidP="005E440F">
            <w:pPr>
              <w:widowControl w:val="0"/>
              <w:spacing w:before="120" w:after="120"/>
              <w:jc w:val="center"/>
              <w:rPr>
                <w:rFonts w:ascii="Arial" w:hAnsi="Arial" w:cs="Arial"/>
                <w:bCs/>
              </w:rPr>
            </w:pPr>
            <w:r w:rsidRPr="005E1C77">
              <w:rPr>
                <w:rFonts w:ascii="Arial" w:hAnsi="Arial" w:cs="Arial"/>
                <w:bCs/>
              </w:rPr>
              <w:t>16</w:t>
            </w:r>
          </w:p>
        </w:tc>
        <w:tc>
          <w:tcPr>
            <w:tcW w:w="857" w:type="dxa"/>
          </w:tcPr>
          <w:p w:rsidR="009464B6" w:rsidRPr="00312B48" w:rsidRDefault="009464B6" w:rsidP="00F322A6">
            <w:pPr>
              <w:jc w:val="both"/>
              <w:rPr>
                <w:bCs/>
                <w:color w:val="FF0000"/>
              </w:rPr>
            </w:pPr>
          </w:p>
        </w:tc>
        <w:tc>
          <w:tcPr>
            <w:tcW w:w="1030" w:type="dxa"/>
          </w:tcPr>
          <w:p w:rsidR="009464B6" w:rsidRPr="00312B48" w:rsidRDefault="009464B6" w:rsidP="00F322A6">
            <w:pPr>
              <w:jc w:val="both"/>
              <w:rPr>
                <w:bCs/>
                <w:color w:val="FF0000"/>
              </w:rPr>
            </w:pPr>
          </w:p>
        </w:tc>
        <w:tc>
          <w:tcPr>
            <w:tcW w:w="723" w:type="dxa"/>
          </w:tcPr>
          <w:p w:rsidR="009464B6" w:rsidRPr="00312B48" w:rsidRDefault="009464B6" w:rsidP="00F322A6">
            <w:pPr>
              <w:jc w:val="both"/>
              <w:rPr>
                <w:bCs/>
                <w:color w:val="FF0000"/>
              </w:rPr>
            </w:pPr>
          </w:p>
        </w:tc>
        <w:tc>
          <w:tcPr>
            <w:tcW w:w="1030" w:type="dxa"/>
          </w:tcPr>
          <w:p w:rsidR="009464B6" w:rsidRPr="00312B48" w:rsidRDefault="009464B6" w:rsidP="00F322A6">
            <w:pPr>
              <w:jc w:val="both"/>
              <w:rPr>
                <w:bCs/>
                <w:color w:val="FF0000"/>
              </w:rPr>
            </w:pP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Pr>
                <w:rFonts w:ascii="Arial" w:hAnsi="Arial" w:cs="Arial"/>
                <w:bCs/>
                <w:color w:val="000000"/>
              </w:rPr>
              <w:lastRenderedPageBreak/>
              <w:t>5.</w:t>
            </w:r>
          </w:p>
        </w:tc>
        <w:tc>
          <w:tcPr>
            <w:tcW w:w="2878" w:type="dxa"/>
            <w:vAlign w:val="center"/>
          </w:tcPr>
          <w:p w:rsidR="009464B6" w:rsidRPr="00BA1DB1" w:rsidRDefault="009464B6"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Realizarea autocolantelor pentru dotări/</w:t>
            </w:r>
            <w:r>
              <w:rPr>
                <w:rFonts w:ascii="Arial" w:hAnsi="Arial" w:cs="Arial"/>
                <w:bCs/>
                <w:color w:val="000000"/>
                <w:spacing w:val="-4"/>
              </w:rPr>
              <w:t xml:space="preserve"> </w:t>
            </w:r>
            <w:r w:rsidRPr="00BA1DB1">
              <w:rPr>
                <w:rFonts w:ascii="Arial" w:hAnsi="Arial" w:cs="Arial"/>
                <w:bCs/>
                <w:color w:val="000000"/>
                <w:spacing w:val="-4"/>
              </w:rPr>
              <w:t>echipamente</w:t>
            </w:r>
          </w:p>
          <w:p w:rsidR="009464B6" w:rsidRPr="00BA1DB1" w:rsidRDefault="009464B6"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Dimensiunea autocolantelor:</w:t>
            </w:r>
          </w:p>
          <w:p w:rsidR="009464B6" w:rsidRPr="00BA1DB1" w:rsidRDefault="009464B6" w:rsidP="005E440F">
            <w:pPr>
              <w:widowControl w:val="0"/>
              <w:spacing w:before="120" w:after="120"/>
              <w:jc w:val="both"/>
              <w:rPr>
                <w:rFonts w:ascii="Arial" w:hAnsi="Arial" w:cs="Arial"/>
                <w:bCs/>
                <w:color w:val="000000"/>
                <w:spacing w:val="-4"/>
              </w:rPr>
            </w:pPr>
            <w:r w:rsidRPr="00BA1DB1">
              <w:rPr>
                <w:rFonts w:ascii="Arial" w:hAnsi="Arial" w:cs="Arial"/>
                <w:bCs/>
                <w:color w:val="000000"/>
                <w:spacing w:val="-4"/>
              </w:rPr>
              <w:t xml:space="preserve">300x300 </w:t>
            </w:r>
            <w:r w:rsidRPr="00191048">
              <w:rPr>
                <w:rFonts w:ascii="Arial" w:hAnsi="Arial" w:cs="Arial"/>
                <w:bCs/>
                <w:spacing w:val="-4"/>
              </w:rPr>
              <w:t>mm</w:t>
            </w:r>
          </w:p>
        </w:tc>
        <w:tc>
          <w:tcPr>
            <w:tcW w:w="670" w:type="dxa"/>
            <w:vAlign w:val="center"/>
          </w:tcPr>
          <w:p w:rsidR="009464B6" w:rsidRPr="00B917C6" w:rsidRDefault="009464B6" w:rsidP="005E440F">
            <w:pPr>
              <w:widowControl w:val="0"/>
              <w:spacing w:before="120" w:after="120"/>
              <w:jc w:val="center"/>
              <w:rPr>
                <w:rFonts w:ascii="Arial" w:hAnsi="Arial" w:cs="Arial"/>
                <w:bCs/>
                <w:color w:val="000000"/>
              </w:rPr>
            </w:pPr>
            <w:r w:rsidRPr="00B917C6">
              <w:rPr>
                <w:rFonts w:ascii="Arial" w:hAnsi="Arial" w:cs="Arial"/>
                <w:bCs/>
                <w:color w:val="000000"/>
              </w:rPr>
              <w:t>buc</w:t>
            </w:r>
          </w:p>
        </w:tc>
        <w:tc>
          <w:tcPr>
            <w:tcW w:w="1377" w:type="dxa"/>
            <w:vAlign w:val="center"/>
          </w:tcPr>
          <w:p w:rsidR="009464B6" w:rsidRPr="005E1C77" w:rsidRDefault="009464B6" w:rsidP="005E1C77">
            <w:pPr>
              <w:widowControl w:val="0"/>
              <w:spacing w:before="120" w:after="120"/>
              <w:jc w:val="center"/>
              <w:rPr>
                <w:rFonts w:ascii="Arial" w:hAnsi="Arial" w:cs="Arial"/>
                <w:bCs/>
              </w:rPr>
            </w:pPr>
            <w:r w:rsidRPr="005E1C77">
              <w:rPr>
                <w:rFonts w:ascii="Arial" w:hAnsi="Arial" w:cs="Arial"/>
                <w:bCs/>
              </w:rPr>
              <w:t>6</w:t>
            </w:r>
            <w:r w:rsidR="005E1C77" w:rsidRPr="005E1C77">
              <w:rPr>
                <w:rFonts w:ascii="Arial" w:hAnsi="Arial" w:cs="Arial"/>
                <w:bCs/>
              </w:rPr>
              <w:t>3</w:t>
            </w:r>
          </w:p>
        </w:tc>
        <w:tc>
          <w:tcPr>
            <w:tcW w:w="857" w:type="dxa"/>
          </w:tcPr>
          <w:p w:rsidR="009464B6" w:rsidRPr="00312B48" w:rsidRDefault="009464B6" w:rsidP="00F322A6">
            <w:pPr>
              <w:jc w:val="both"/>
              <w:rPr>
                <w:bCs/>
                <w:color w:val="FF0000"/>
              </w:rPr>
            </w:pPr>
          </w:p>
        </w:tc>
        <w:tc>
          <w:tcPr>
            <w:tcW w:w="1030" w:type="dxa"/>
          </w:tcPr>
          <w:p w:rsidR="009464B6" w:rsidRPr="00312B48" w:rsidRDefault="009464B6" w:rsidP="00F322A6">
            <w:pPr>
              <w:jc w:val="both"/>
              <w:rPr>
                <w:bCs/>
                <w:color w:val="FF0000"/>
              </w:rPr>
            </w:pPr>
          </w:p>
        </w:tc>
        <w:tc>
          <w:tcPr>
            <w:tcW w:w="723" w:type="dxa"/>
          </w:tcPr>
          <w:p w:rsidR="009464B6" w:rsidRPr="00312B48" w:rsidRDefault="009464B6" w:rsidP="00F322A6">
            <w:pPr>
              <w:jc w:val="both"/>
              <w:rPr>
                <w:bCs/>
                <w:color w:val="FF0000"/>
              </w:rPr>
            </w:pPr>
          </w:p>
        </w:tc>
        <w:tc>
          <w:tcPr>
            <w:tcW w:w="1030" w:type="dxa"/>
          </w:tcPr>
          <w:p w:rsidR="009464B6" w:rsidRPr="00312B48" w:rsidRDefault="009464B6" w:rsidP="00F322A6">
            <w:pPr>
              <w:jc w:val="both"/>
              <w:rPr>
                <w:bCs/>
                <w:color w:val="FF0000"/>
              </w:rPr>
            </w:pPr>
          </w:p>
        </w:tc>
      </w:tr>
      <w:tr w:rsidR="009464B6" w:rsidRPr="00312B48" w:rsidTr="003D41CA">
        <w:tc>
          <w:tcPr>
            <w:tcW w:w="9288" w:type="dxa"/>
            <w:gridSpan w:val="8"/>
            <w:vAlign w:val="center"/>
          </w:tcPr>
          <w:p w:rsidR="009464B6" w:rsidRPr="00312B48" w:rsidRDefault="009464B6" w:rsidP="00F322A6">
            <w:pPr>
              <w:jc w:val="both"/>
              <w:rPr>
                <w:bCs/>
                <w:color w:val="FF0000"/>
              </w:rPr>
            </w:pPr>
            <w:r w:rsidRPr="00191048">
              <w:rPr>
                <w:rFonts w:ascii="Arial" w:hAnsi="Arial" w:cs="Arial"/>
                <w:b/>
                <w:color w:val="000000"/>
              </w:rPr>
              <w:t xml:space="preserve">Materiale de </w:t>
            </w:r>
            <w:r>
              <w:rPr>
                <w:rFonts w:ascii="Arial" w:hAnsi="Arial" w:cs="Arial"/>
                <w:b/>
                <w:color w:val="000000"/>
              </w:rPr>
              <w:t xml:space="preserve">promovare </w:t>
            </w:r>
          </w:p>
        </w:tc>
      </w:tr>
      <w:tr w:rsidR="009464B6" w:rsidRPr="00312B48" w:rsidTr="00086645">
        <w:tc>
          <w:tcPr>
            <w:tcW w:w="723" w:type="dxa"/>
            <w:vAlign w:val="center"/>
          </w:tcPr>
          <w:p w:rsidR="009464B6" w:rsidRPr="00DB5A46" w:rsidRDefault="009464B6" w:rsidP="005E440F">
            <w:pPr>
              <w:widowControl w:val="0"/>
              <w:spacing w:before="120" w:after="120"/>
              <w:jc w:val="center"/>
              <w:rPr>
                <w:rFonts w:ascii="Arial" w:hAnsi="Arial" w:cs="Arial"/>
                <w:bCs/>
                <w:color w:val="000000"/>
              </w:rPr>
            </w:pPr>
            <w:r>
              <w:rPr>
                <w:rFonts w:ascii="Arial" w:hAnsi="Arial" w:cs="Arial"/>
                <w:bCs/>
                <w:color w:val="000000"/>
              </w:rPr>
              <w:t>1</w:t>
            </w:r>
            <w:r w:rsidRPr="00DB5A46">
              <w:rPr>
                <w:rFonts w:ascii="Arial" w:hAnsi="Arial" w:cs="Arial"/>
                <w:bCs/>
                <w:color w:val="000000"/>
              </w:rPr>
              <w:t>.</w:t>
            </w:r>
          </w:p>
        </w:tc>
        <w:tc>
          <w:tcPr>
            <w:tcW w:w="2878" w:type="dxa"/>
            <w:vAlign w:val="center"/>
          </w:tcPr>
          <w:p w:rsidR="009464B6" w:rsidRPr="00BA1DB1" w:rsidRDefault="009464B6" w:rsidP="005E440F">
            <w:pPr>
              <w:widowControl w:val="0"/>
              <w:spacing w:before="120" w:after="120"/>
              <w:jc w:val="both"/>
              <w:rPr>
                <w:rFonts w:ascii="Arial" w:hAnsi="Arial" w:cs="Arial"/>
                <w:bCs/>
                <w:spacing w:val="-4"/>
              </w:rPr>
            </w:pPr>
            <w:r w:rsidRPr="00BA1DB1">
              <w:rPr>
                <w:rFonts w:ascii="Arial" w:hAnsi="Arial" w:cs="Arial"/>
                <w:bCs/>
                <w:spacing w:val="-4"/>
              </w:rPr>
              <w:t xml:space="preserve">Realizare afișe </w:t>
            </w:r>
            <w:r w:rsidRPr="00191048">
              <w:rPr>
                <w:rFonts w:ascii="Arial" w:hAnsi="Arial" w:cs="Arial"/>
                <w:bCs/>
                <w:spacing w:val="-4"/>
              </w:rPr>
              <w:t>A3</w:t>
            </w:r>
          </w:p>
        </w:tc>
        <w:tc>
          <w:tcPr>
            <w:tcW w:w="670" w:type="dxa"/>
            <w:vAlign w:val="center"/>
          </w:tcPr>
          <w:p w:rsidR="009464B6" w:rsidRPr="00DB5A46" w:rsidRDefault="009464B6"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9464B6" w:rsidRPr="00191048" w:rsidRDefault="009464B6" w:rsidP="005E440F">
            <w:pPr>
              <w:widowControl w:val="0"/>
              <w:spacing w:before="120" w:after="120"/>
              <w:jc w:val="center"/>
              <w:rPr>
                <w:rFonts w:ascii="Arial" w:hAnsi="Arial" w:cs="Arial"/>
                <w:bCs/>
              </w:rPr>
            </w:pPr>
            <w:r w:rsidRPr="00191048">
              <w:rPr>
                <w:rFonts w:ascii="Arial" w:hAnsi="Arial" w:cs="Arial"/>
                <w:bCs/>
              </w:rPr>
              <w:t>300</w:t>
            </w:r>
          </w:p>
        </w:tc>
        <w:tc>
          <w:tcPr>
            <w:tcW w:w="857" w:type="dxa"/>
          </w:tcPr>
          <w:p w:rsidR="009464B6" w:rsidRPr="00312B48" w:rsidRDefault="009464B6" w:rsidP="00F322A6">
            <w:pPr>
              <w:jc w:val="both"/>
              <w:rPr>
                <w:bCs/>
                <w:strike/>
                <w:color w:val="FF0000"/>
              </w:rPr>
            </w:pPr>
          </w:p>
        </w:tc>
        <w:tc>
          <w:tcPr>
            <w:tcW w:w="1030" w:type="dxa"/>
          </w:tcPr>
          <w:p w:rsidR="009464B6" w:rsidRPr="00312B48" w:rsidRDefault="009464B6" w:rsidP="00F322A6">
            <w:pPr>
              <w:jc w:val="both"/>
              <w:rPr>
                <w:bCs/>
                <w:strike/>
                <w:color w:val="FF0000"/>
              </w:rPr>
            </w:pPr>
          </w:p>
        </w:tc>
        <w:tc>
          <w:tcPr>
            <w:tcW w:w="723" w:type="dxa"/>
          </w:tcPr>
          <w:p w:rsidR="009464B6" w:rsidRPr="00312B48" w:rsidRDefault="009464B6" w:rsidP="00F322A6">
            <w:pPr>
              <w:jc w:val="both"/>
              <w:rPr>
                <w:bCs/>
                <w:strike/>
                <w:color w:val="FF0000"/>
              </w:rPr>
            </w:pPr>
          </w:p>
        </w:tc>
        <w:tc>
          <w:tcPr>
            <w:tcW w:w="1030" w:type="dxa"/>
          </w:tcPr>
          <w:p w:rsidR="009464B6" w:rsidRPr="00312B48" w:rsidRDefault="009464B6" w:rsidP="00F322A6">
            <w:pPr>
              <w:jc w:val="both"/>
              <w:rPr>
                <w:bCs/>
                <w:strike/>
                <w:color w:val="FF0000"/>
              </w:rPr>
            </w:pPr>
          </w:p>
        </w:tc>
      </w:tr>
      <w:tr w:rsidR="00086645" w:rsidRPr="00312B48" w:rsidTr="00086645">
        <w:tc>
          <w:tcPr>
            <w:tcW w:w="723" w:type="dxa"/>
            <w:vAlign w:val="center"/>
          </w:tcPr>
          <w:p w:rsidR="00086645" w:rsidRPr="00DB5A46" w:rsidRDefault="00086645" w:rsidP="005E440F">
            <w:pPr>
              <w:widowControl w:val="0"/>
              <w:spacing w:before="120" w:after="120"/>
              <w:jc w:val="center"/>
              <w:rPr>
                <w:rFonts w:ascii="Arial" w:hAnsi="Arial" w:cs="Arial"/>
                <w:bCs/>
                <w:color w:val="000000"/>
              </w:rPr>
            </w:pPr>
            <w:r>
              <w:rPr>
                <w:rFonts w:ascii="Arial" w:hAnsi="Arial" w:cs="Arial"/>
                <w:bCs/>
                <w:color w:val="000000"/>
              </w:rPr>
              <w:t>2</w:t>
            </w:r>
            <w:r w:rsidRPr="00DB5A46">
              <w:rPr>
                <w:rFonts w:ascii="Arial" w:hAnsi="Arial" w:cs="Arial"/>
                <w:bCs/>
                <w:color w:val="000000"/>
              </w:rPr>
              <w:t>.</w:t>
            </w:r>
          </w:p>
        </w:tc>
        <w:tc>
          <w:tcPr>
            <w:tcW w:w="2878" w:type="dxa"/>
            <w:vAlign w:val="center"/>
          </w:tcPr>
          <w:p w:rsidR="00086645" w:rsidRPr="00BA1DB1" w:rsidRDefault="00086645" w:rsidP="005E440F">
            <w:pPr>
              <w:widowControl w:val="0"/>
              <w:spacing w:before="120" w:after="120"/>
              <w:jc w:val="both"/>
              <w:rPr>
                <w:rFonts w:ascii="Arial" w:hAnsi="Arial" w:cs="Arial"/>
                <w:bCs/>
                <w:spacing w:val="-4"/>
              </w:rPr>
            </w:pPr>
            <w:r w:rsidRPr="00BA1DB1">
              <w:rPr>
                <w:rFonts w:ascii="Arial" w:hAnsi="Arial" w:cs="Arial"/>
                <w:bCs/>
                <w:spacing w:val="-4"/>
              </w:rPr>
              <w:t>Realizare pliante</w:t>
            </w:r>
          </w:p>
        </w:tc>
        <w:tc>
          <w:tcPr>
            <w:tcW w:w="670" w:type="dxa"/>
            <w:vAlign w:val="center"/>
          </w:tcPr>
          <w:p w:rsidR="00086645" w:rsidRPr="00DB5A46" w:rsidRDefault="00086645"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086645" w:rsidRPr="00191048" w:rsidRDefault="00086645" w:rsidP="005E440F">
            <w:pPr>
              <w:widowControl w:val="0"/>
              <w:spacing w:before="120" w:after="120"/>
              <w:jc w:val="center"/>
              <w:rPr>
                <w:rFonts w:ascii="Arial" w:hAnsi="Arial" w:cs="Arial"/>
                <w:bCs/>
              </w:rPr>
            </w:pPr>
            <w:r w:rsidRPr="00191048">
              <w:rPr>
                <w:rFonts w:ascii="Arial" w:hAnsi="Arial" w:cs="Arial"/>
                <w:bCs/>
              </w:rPr>
              <w:t>3.000</w:t>
            </w:r>
          </w:p>
        </w:tc>
        <w:tc>
          <w:tcPr>
            <w:tcW w:w="857"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c>
          <w:tcPr>
            <w:tcW w:w="723"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r>
      <w:tr w:rsidR="00086645" w:rsidRPr="00312B48" w:rsidTr="00086645">
        <w:tc>
          <w:tcPr>
            <w:tcW w:w="723" w:type="dxa"/>
            <w:vAlign w:val="center"/>
          </w:tcPr>
          <w:p w:rsidR="00086645" w:rsidRPr="00DB5A46" w:rsidRDefault="00086645" w:rsidP="005E440F">
            <w:pPr>
              <w:widowControl w:val="0"/>
              <w:spacing w:before="120" w:after="120"/>
              <w:jc w:val="center"/>
              <w:rPr>
                <w:rFonts w:ascii="Arial" w:hAnsi="Arial" w:cs="Arial"/>
                <w:bCs/>
                <w:color w:val="000000"/>
              </w:rPr>
            </w:pPr>
            <w:r>
              <w:rPr>
                <w:rFonts w:ascii="Arial" w:hAnsi="Arial" w:cs="Arial"/>
                <w:bCs/>
                <w:color w:val="000000"/>
              </w:rPr>
              <w:t>3</w:t>
            </w:r>
            <w:r w:rsidRPr="00DB5A46">
              <w:rPr>
                <w:rFonts w:ascii="Arial" w:hAnsi="Arial" w:cs="Arial"/>
                <w:bCs/>
                <w:color w:val="000000"/>
              </w:rPr>
              <w:t>.</w:t>
            </w:r>
          </w:p>
        </w:tc>
        <w:tc>
          <w:tcPr>
            <w:tcW w:w="2878" w:type="dxa"/>
            <w:vAlign w:val="center"/>
          </w:tcPr>
          <w:p w:rsidR="00086645" w:rsidRPr="00BA1DB1" w:rsidRDefault="00086645" w:rsidP="005E440F">
            <w:pPr>
              <w:widowControl w:val="0"/>
              <w:spacing w:before="120" w:after="120"/>
              <w:jc w:val="both"/>
              <w:rPr>
                <w:rFonts w:ascii="Arial" w:hAnsi="Arial" w:cs="Arial"/>
                <w:bCs/>
                <w:spacing w:val="-4"/>
              </w:rPr>
            </w:pPr>
            <w:r w:rsidRPr="00BA1DB1">
              <w:rPr>
                <w:rFonts w:ascii="Arial" w:hAnsi="Arial" w:cs="Arial"/>
                <w:spacing w:val="-4"/>
              </w:rPr>
              <w:t xml:space="preserve">Realizare hărți cu traseele </w:t>
            </w:r>
            <w:r>
              <w:rPr>
                <w:rFonts w:ascii="Arial" w:hAnsi="Arial" w:cs="Arial"/>
                <w:spacing w:val="-4"/>
              </w:rPr>
              <w:t>ș</w:t>
            </w:r>
            <w:r w:rsidRPr="00BA1DB1">
              <w:rPr>
                <w:rFonts w:ascii="Arial" w:hAnsi="Arial" w:cs="Arial"/>
                <w:spacing w:val="-4"/>
              </w:rPr>
              <w:t>i programele revizuite de transport public si pistele pentru moduri nemotorizate de  transport</w:t>
            </w:r>
          </w:p>
        </w:tc>
        <w:tc>
          <w:tcPr>
            <w:tcW w:w="670" w:type="dxa"/>
            <w:vAlign w:val="center"/>
          </w:tcPr>
          <w:p w:rsidR="00086645" w:rsidRPr="00DB5A46" w:rsidRDefault="00086645" w:rsidP="005E440F">
            <w:pPr>
              <w:widowControl w:val="0"/>
              <w:spacing w:before="120" w:after="120"/>
              <w:jc w:val="center"/>
              <w:rPr>
                <w:rFonts w:ascii="Arial" w:hAnsi="Arial" w:cs="Arial"/>
                <w:bCs/>
                <w:color w:val="000000"/>
              </w:rPr>
            </w:pPr>
            <w:r w:rsidRPr="00DB5A46">
              <w:rPr>
                <w:rFonts w:ascii="Arial" w:hAnsi="Arial" w:cs="Arial"/>
                <w:bCs/>
                <w:color w:val="000000"/>
              </w:rPr>
              <w:t>buc.</w:t>
            </w:r>
          </w:p>
        </w:tc>
        <w:tc>
          <w:tcPr>
            <w:tcW w:w="1377" w:type="dxa"/>
            <w:vAlign w:val="center"/>
          </w:tcPr>
          <w:p w:rsidR="00086645" w:rsidRPr="00191048" w:rsidRDefault="00086645" w:rsidP="005E440F">
            <w:pPr>
              <w:widowControl w:val="0"/>
              <w:spacing w:before="120" w:after="120"/>
              <w:jc w:val="center"/>
              <w:rPr>
                <w:rFonts w:ascii="Arial" w:hAnsi="Arial" w:cs="Arial"/>
                <w:bCs/>
              </w:rPr>
            </w:pPr>
            <w:r w:rsidRPr="00191048">
              <w:rPr>
                <w:rFonts w:ascii="Arial" w:hAnsi="Arial" w:cs="Arial"/>
                <w:bCs/>
              </w:rPr>
              <w:t>1.000</w:t>
            </w:r>
          </w:p>
        </w:tc>
        <w:tc>
          <w:tcPr>
            <w:tcW w:w="857"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c>
          <w:tcPr>
            <w:tcW w:w="723"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r>
      <w:tr w:rsidR="00086645" w:rsidRPr="00312B48" w:rsidTr="00086645">
        <w:tc>
          <w:tcPr>
            <w:tcW w:w="723" w:type="dxa"/>
            <w:vAlign w:val="center"/>
          </w:tcPr>
          <w:p w:rsidR="00086645" w:rsidRPr="00DB5A46" w:rsidRDefault="00086645" w:rsidP="005E440F">
            <w:pPr>
              <w:widowControl w:val="0"/>
              <w:spacing w:before="120" w:after="120"/>
              <w:jc w:val="center"/>
              <w:rPr>
                <w:rFonts w:ascii="Arial" w:hAnsi="Arial" w:cs="Arial"/>
                <w:bCs/>
                <w:color w:val="000000"/>
              </w:rPr>
            </w:pPr>
            <w:r>
              <w:rPr>
                <w:rFonts w:ascii="Arial" w:hAnsi="Arial" w:cs="Arial"/>
                <w:bCs/>
                <w:color w:val="000000"/>
              </w:rPr>
              <w:t>4</w:t>
            </w:r>
            <w:r w:rsidRPr="00DB5A46">
              <w:rPr>
                <w:rFonts w:ascii="Arial" w:hAnsi="Arial" w:cs="Arial"/>
                <w:bCs/>
                <w:color w:val="000000"/>
              </w:rPr>
              <w:t>.</w:t>
            </w:r>
          </w:p>
        </w:tc>
        <w:tc>
          <w:tcPr>
            <w:tcW w:w="2878" w:type="dxa"/>
            <w:vAlign w:val="center"/>
          </w:tcPr>
          <w:p w:rsidR="00086645" w:rsidRPr="00191048" w:rsidRDefault="00086645" w:rsidP="005E440F">
            <w:pPr>
              <w:widowControl w:val="0"/>
              <w:spacing w:before="120" w:after="120"/>
              <w:jc w:val="both"/>
              <w:rPr>
                <w:rFonts w:ascii="Arial" w:hAnsi="Arial" w:cs="Arial"/>
                <w:bCs/>
                <w:spacing w:val="-4"/>
              </w:rPr>
            </w:pPr>
            <w:r>
              <w:rPr>
                <w:rFonts w:ascii="Arial" w:hAnsi="Arial" w:cs="Arial"/>
                <w:bCs/>
                <w:spacing w:val="-4"/>
              </w:rPr>
              <w:t>R</w:t>
            </w:r>
            <w:r w:rsidRPr="00B62E09">
              <w:rPr>
                <w:rFonts w:ascii="Arial" w:hAnsi="Arial" w:cs="Arial"/>
                <w:bCs/>
                <w:spacing w:val="-4"/>
              </w:rPr>
              <w:t>ealizare broșuri de prezentare</w:t>
            </w:r>
          </w:p>
        </w:tc>
        <w:tc>
          <w:tcPr>
            <w:tcW w:w="670" w:type="dxa"/>
            <w:vAlign w:val="center"/>
          </w:tcPr>
          <w:p w:rsidR="00086645" w:rsidRPr="00191048" w:rsidRDefault="00086645" w:rsidP="005E440F">
            <w:pPr>
              <w:widowControl w:val="0"/>
              <w:spacing w:before="120" w:after="120"/>
              <w:jc w:val="center"/>
              <w:rPr>
                <w:rFonts w:ascii="Arial" w:hAnsi="Arial" w:cs="Arial"/>
                <w:bCs/>
              </w:rPr>
            </w:pPr>
            <w:r w:rsidRPr="00191048">
              <w:rPr>
                <w:rFonts w:ascii="Arial" w:hAnsi="Arial" w:cs="Arial"/>
                <w:bCs/>
              </w:rPr>
              <w:t>buc.</w:t>
            </w:r>
          </w:p>
        </w:tc>
        <w:tc>
          <w:tcPr>
            <w:tcW w:w="1377" w:type="dxa"/>
            <w:vAlign w:val="center"/>
          </w:tcPr>
          <w:p w:rsidR="00086645" w:rsidRPr="00B62E09" w:rsidRDefault="00086645" w:rsidP="005E440F">
            <w:pPr>
              <w:widowControl w:val="0"/>
              <w:spacing w:before="120" w:after="120"/>
              <w:jc w:val="center"/>
              <w:rPr>
                <w:rFonts w:ascii="Arial" w:hAnsi="Arial" w:cs="Arial"/>
                <w:bCs/>
              </w:rPr>
            </w:pPr>
            <w:r w:rsidRPr="00B62E09">
              <w:rPr>
                <w:rFonts w:ascii="Arial" w:hAnsi="Arial" w:cs="Arial"/>
                <w:bCs/>
              </w:rPr>
              <w:t>1.000</w:t>
            </w:r>
          </w:p>
        </w:tc>
        <w:tc>
          <w:tcPr>
            <w:tcW w:w="857"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c>
          <w:tcPr>
            <w:tcW w:w="723"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r>
      <w:tr w:rsidR="00086645" w:rsidRPr="00312B48" w:rsidTr="00086645">
        <w:tc>
          <w:tcPr>
            <w:tcW w:w="723" w:type="dxa"/>
            <w:vAlign w:val="center"/>
          </w:tcPr>
          <w:p w:rsidR="00086645" w:rsidRDefault="00086645" w:rsidP="005E440F">
            <w:pPr>
              <w:widowControl w:val="0"/>
              <w:spacing w:before="120" w:after="120"/>
              <w:jc w:val="center"/>
              <w:rPr>
                <w:rFonts w:ascii="Arial" w:hAnsi="Arial" w:cs="Arial"/>
                <w:bCs/>
                <w:color w:val="000000"/>
              </w:rPr>
            </w:pPr>
            <w:r>
              <w:rPr>
                <w:rFonts w:ascii="Arial" w:hAnsi="Arial" w:cs="Arial"/>
                <w:bCs/>
                <w:color w:val="000000"/>
              </w:rPr>
              <w:t>5</w:t>
            </w:r>
          </w:p>
        </w:tc>
        <w:tc>
          <w:tcPr>
            <w:tcW w:w="2878" w:type="dxa"/>
            <w:vAlign w:val="center"/>
          </w:tcPr>
          <w:p w:rsidR="00086645" w:rsidRPr="00191048" w:rsidRDefault="00086645" w:rsidP="005E440F">
            <w:pPr>
              <w:widowControl w:val="0"/>
              <w:spacing w:before="120" w:after="120"/>
              <w:jc w:val="both"/>
              <w:rPr>
                <w:rFonts w:ascii="Arial" w:hAnsi="Arial" w:cs="Arial"/>
                <w:bCs/>
                <w:spacing w:val="-4"/>
              </w:rPr>
            </w:pPr>
            <w:r>
              <w:rPr>
                <w:rFonts w:ascii="Arial" w:hAnsi="Arial" w:cs="Arial"/>
                <w:bCs/>
                <w:spacing w:val="-4"/>
              </w:rPr>
              <w:t>Spoturi radio</w:t>
            </w:r>
          </w:p>
        </w:tc>
        <w:tc>
          <w:tcPr>
            <w:tcW w:w="670" w:type="dxa"/>
            <w:vAlign w:val="center"/>
          </w:tcPr>
          <w:p w:rsidR="00086645" w:rsidRPr="00191048" w:rsidRDefault="00086645" w:rsidP="005E440F">
            <w:pPr>
              <w:widowControl w:val="0"/>
              <w:spacing w:before="120" w:after="120"/>
              <w:jc w:val="center"/>
              <w:rPr>
                <w:rFonts w:ascii="Arial" w:hAnsi="Arial" w:cs="Arial"/>
                <w:bCs/>
              </w:rPr>
            </w:pPr>
            <w:r>
              <w:rPr>
                <w:rFonts w:ascii="Arial" w:hAnsi="Arial" w:cs="Arial"/>
                <w:bCs/>
              </w:rPr>
              <w:t>buc</w:t>
            </w:r>
          </w:p>
        </w:tc>
        <w:tc>
          <w:tcPr>
            <w:tcW w:w="1377" w:type="dxa"/>
            <w:vAlign w:val="center"/>
          </w:tcPr>
          <w:p w:rsidR="00086645" w:rsidRPr="00191048" w:rsidRDefault="00086645" w:rsidP="005E440F">
            <w:pPr>
              <w:widowControl w:val="0"/>
              <w:spacing w:before="120" w:after="120"/>
              <w:jc w:val="center"/>
              <w:rPr>
                <w:rFonts w:ascii="Arial" w:hAnsi="Arial" w:cs="Arial"/>
                <w:bCs/>
              </w:rPr>
            </w:pPr>
            <w:r>
              <w:rPr>
                <w:rFonts w:ascii="Arial" w:hAnsi="Arial" w:cs="Arial"/>
                <w:bCs/>
              </w:rPr>
              <w:t>1</w:t>
            </w:r>
          </w:p>
        </w:tc>
        <w:tc>
          <w:tcPr>
            <w:tcW w:w="857"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c>
          <w:tcPr>
            <w:tcW w:w="723" w:type="dxa"/>
          </w:tcPr>
          <w:p w:rsidR="00086645" w:rsidRPr="00312B48" w:rsidRDefault="00086645" w:rsidP="00F322A6">
            <w:pPr>
              <w:jc w:val="both"/>
              <w:rPr>
                <w:bCs/>
                <w:strike/>
                <w:color w:val="FF0000"/>
              </w:rPr>
            </w:pPr>
          </w:p>
        </w:tc>
        <w:tc>
          <w:tcPr>
            <w:tcW w:w="1030" w:type="dxa"/>
          </w:tcPr>
          <w:p w:rsidR="00086645" w:rsidRPr="00312B48" w:rsidRDefault="00086645" w:rsidP="00F322A6">
            <w:pPr>
              <w:jc w:val="both"/>
              <w:rPr>
                <w:bCs/>
                <w:strike/>
                <w:color w:val="FF0000"/>
              </w:rPr>
            </w:pPr>
          </w:p>
        </w:tc>
      </w:tr>
    </w:tbl>
    <w:p w:rsidR="00FB2435" w:rsidRPr="00E05613" w:rsidRDefault="00FB2435" w:rsidP="00E2167F">
      <w:pPr>
        <w:suppressAutoHyphens w:val="0"/>
        <w:jc w:val="both"/>
        <w:rPr>
          <w:noProof/>
          <w:lang w:val="it-IT" w:eastAsia="en-US"/>
        </w:rPr>
      </w:pPr>
    </w:p>
    <w:p w:rsidR="00E2167F" w:rsidRDefault="00E2167F" w:rsidP="00E2167F">
      <w:pPr>
        <w:suppressAutoHyphens w:val="0"/>
        <w:jc w:val="both"/>
        <w:rPr>
          <w:noProof/>
          <w:lang w:val="it-IT" w:eastAsia="en-US"/>
        </w:rPr>
      </w:pPr>
      <w:r w:rsidRPr="00E05613">
        <w:rPr>
          <w:noProof/>
          <w:lang w:val="it-IT" w:eastAsia="en-US"/>
        </w:rPr>
        <w:t xml:space="preserve">5.2. Achizitorul va achita preţul convenit pe baza facturilor emise de către Prestator, </w:t>
      </w:r>
      <w:r w:rsidR="007F5488">
        <w:rPr>
          <w:noProof/>
          <w:lang w:val="it-IT" w:eastAsia="en-US"/>
        </w:rPr>
        <w:t>dupa receptia serviciilor</w:t>
      </w:r>
      <w:r w:rsidRPr="00E558DD">
        <w:rPr>
          <w:noProof/>
          <w:lang w:val="it-IT" w:eastAsia="en-US"/>
        </w:rPr>
        <w:t>.</w:t>
      </w:r>
      <w:r w:rsidRPr="00E2167F">
        <w:t xml:space="preserve"> </w:t>
      </w:r>
      <w:r w:rsidRPr="00E2167F">
        <w:rPr>
          <w:noProof/>
          <w:lang w:val="it-IT" w:eastAsia="en-US"/>
        </w:rPr>
        <w:t>Plata facturilor fiscale se va face în termen de 5 zile lucratoare de la data primirii sumelor de la autoritatea finantatoare.</w:t>
      </w:r>
    </w:p>
    <w:p w:rsidR="00E2167F" w:rsidRPr="00E05613" w:rsidRDefault="00E2167F" w:rsidP="00E2167F">
      <w:pPr>
        <w:suppressAutoHyphens w:val="0"/>
        <w:jc w:val="both"/>
        <w:rPr>
          <w:noProof/>
          <w:lang w:val="it-IT" w:eastAsia="en-US"/>
        </w:rPr>
      </w:pPr>
    </w:p>
    <w:p w:rsidR="00E2167F" w:rsidRPr="00E05613" w:rsidRDefault="00E2167F" w:rsidP="00E2167F">
      <w:pPr>
        <w:suppressAutoHyphens w:val="0"/>
        <w:jc w:val="both"/>
        <w:rPr>
          <w:b/>
          <w:i/>
          <w:noProof/>
          <w:lang w:val="it-IT" w:eastAsia="en-US"/>
        </w:rPr>
      </w:pPr>
      <w:r w:rsidRPr="00E05613">
        <w:rPr>
          <w:b/>
          <w:noProof/>
          <w:lang w:val="it-IT" w:eastAsia="en-US"/>
        </w:rPr>
        <w:t xml:space="preserve">6. </w:t>
      </w:r>
      <w:r w:rsidRPr="00E05613">
        <w:rPr>
          <w:b/>
          <w:i/>
          <w:noProof/>
          <w:lang w:val="it-IT" w:eastAsia="en-US"/>
        </w:rPr>
        <w:t>Durata contractului</w:t>
      </w:r>
    </w:p>
    <w:p w:rsidR="007F5488" w:rsidRPr="00B000DE" w:rsidRDefault="0054769C" w:rsidP="007F5488">
      <w:pPr>
        <w:suppressAutoHyphens w:val="0"/>
        <w:spacing w:before="58" w:after="58"/>
        <w:ind w:left="-288" w:right="-288"/>
        <w:jc w:val="both"/>
        <w:rPr>
          <w:color w:val="00000A"/>
          <w:lang w:eastAsia="en-US"/>
        </w:rPr>
      </w:pPr>
      <w:r w:rsidRPr="0054769C">
        <w:rPr>
          <w:color w:val="000000"/>
          <w:lang w:eastAsia="en-US"/>
        </w:rPr>
        <w:t xml:space="preserve">6.1 </w:t>
      </w:r>
      <w:r w:rsidR="00B000DE" w:rsidRPr="00B000DE">
        <w:rPr>
          <w:noProof/>
          <w:lang w:val="it-IT"/>
        </w:rPr>
        <w:t>Durata contractului este de la semnarea acestuia de ambele părți pana la finalizarea proiectului „Sistem integrat de transport durabil in Municipiul Fetesti”, respectiv pana la stingerea tuturor obligatiilor contractuale  de catre parti</w:t>
      </w:r>
      <w:r w:rsidR="007F5488" w:rsidRPr="00B000DE">
        <w:rPr>
          <w:color w:val="00000A"/>
          <w:lang w:eastAsia="en-US"/>
        </w:rPr>
        <w:t>.</w:t>
      </w:r>
    </w:p>
    <w:p w:rsidR="00B000DE" w:rsidRPr="00B000DE" w:rsidRDefault="00B000DE" w:rsidP="00B000DE">
      <w:pPr>
        <w:ind w:hanging="284"/>
        <w:jc w:val="both"/>
      </w:pPr>
      <w:r w:rsidRPr="00B000DE">
        <w:t>Termenul de finalizare al proiectului, conform contractului de finanțare, este de 30 aprilie 2023.</w:t>
      </w:r>
    </w:p>
    <w:p w:rsidR="00B000DE" w:rsidRPr="0054769C" w:rsidRDefault="00B000DE" w:rsidP="00B000DE">
      <w:pPr>
        <w:ind w:left="-284"/>
        <w:jc w:val="both"/>
      </w:pPr>
      <w:r w:rsidRPr="00B000DE">
        <w:t xml:space="preserve">In cazul in care perioada de implementare a proiectului se va prelungi, pe baza unui act </w:t>
      </w:r>
      <w:proofErr w:type="spellStart"/>
      <w:r w:rsidRPr="00B000DE">
        <w:t>aditional</w:t>
      </w:r>
      <w:proofErr w:type="spellEnd"/>
      <w:r w:rsidRPr="00B000DE">
        <w:t xml:space="preserve"> </w:t>
      </w:r>
      <w:proofErr w:type="spellStart"/>
      <w:r w:rsidRPr="00B000DE">
        <w:t>incheiat</w:t>
      </w:r>
      <w:proofErr w:type="spellEnd"/>
      <w:r w:rsidRPr="00B000DE">
        <w:t xml:space="preserve"> cu autoritatea de management, contractul de servicii </w:t>
      </w:r>
      <w:r w:rsidRPr="00B000DE">
        <w:rPr>
          <w:noProof/>
          <w:lang w:val="it-IT"/>
        </w:rPr>
        <w:t xml:space="preserve"> </w:t>
      </w:r>
      <w:r w:rsidRPr="00B000DE">
        <w:t xml:space="preserve">informare - publicitate si promovare se va prelungi automat, </w:t>
      </w:r>
      <w:proofErr w:type="spellStart"/>
      <w:r w:rsidRPr="00B000DE">
        <w:t>fara</w:t>
      </w:r>
      <w:proofErr w:type="spellEnd"/>
      <w:r w:rsidRPr="00B000DE">
        <w:t xml:space="preserve"> modificarea valorii acestuia.</w:t>
      </w:r>
    </w:p>
    <w:p w:rsidR="00E2167F" w:rsidRPr="006937A1" w:rsidRDefault="00E2167F" w:rsidP="00E2167F">
      <w:pPr>
        <w:suppressAutoHyphens w:val="0"/>
        <w:jc w:val="both"/>
        <w:rPr>
          <w:b/>
          <w:noProof/>
          <w:color w:val="000000" w:themeColor="text1"/>
          <w:lang w:val="it-IT" w:eastAsia="en-US"/>
        </w:rPr>
      </w:pPr>
    </w:p>
    <w:p w:rsidR="00137007" w:rsidRPr="006937A1" w:rsidRDefault="00137007" w:rsidP="00E2167F">
      <w:pPr>
        <w:suppressAutoHyphens w:val="0"/>
        <w:jc w:val="both"/>
        <w:rPr>
          <w:b/>
          <w:noProof/>
          <w:color w:val="000000" w:themeColor="text1"/>
          <w:lang w:val="it-IT" w:eastAsia="en-US"/>
        </w:rPr>
      </w:pPr>
    </w:p>
    <w:p w:rsidR="00E2167F" w:rsidRPr="00E05613" w:rsidRDefault="00E2167F" w:rsidP="00E2167F">
      <w:pPr>
        <w:suppressAutoHyphens w:val="0"/>
        <w:jc w:val="both"/>
        <w:rPr>
          <w:i/>
          <w:noProof/>
          <w:lang w:val="pt-BR" w:eastAsia="en-US"/>
        </w:rPr>
      </w:pPr>
      <w:r w:rsidRPr="00E05613">
        <w:rPr>
          <w:b/>
          <w:i/>
          <w:noProof/>
          <w:lang w:val="pt-BR" w:eastAsia="en-US"/>
        </w:rPr>
        <w:t xml:space="preserve">7. Executarea contractului </w:t>
      </w:r>
    </w:p>
    <w:p w:rsidR="00E2167F" w:rsidRPr="00E05613" w:rsidRDefault="00E2167F" w:rsidP="00E2167F">
      <w:pPr>
        <w:suppressAutoHyphens w:val="0"/>
        <w:jc w:val="both"/>
        <w:rPr>
          <w:i/>
          <w:noProof/>
          <w:lang w:val="pt-BR" w:eastAsia="en-US"/>
        </w:rPr>
      </w:pPr>
      <w:r w:rsidRPr="00E05613">
        <w:rPr>
          <w:noProof/>
          <w:lang w:val="pt-BR" w:eastAsia="en-US"/>
        </w:rPr>
        <w:t xml:space="preserve">7.1. Executarea contractului începe după </w:t>
      </w:r>
      <w:r w:rsidR="00C32047">
        <w:rPr>
          <w:noProof/>
          <w:lang w:val="pt-BR" w:eastAsia="en-US"/>
        </w:rPr>
        <w:t>constituirea garantiei de buna executie</w:t>
      </w:r>
      <w:r w:rsidRPr="00E05613">
        <w:rPr>
          <w:i/>
          <w:noProof/>
          <w:lang w:val="pt-BR" w:eastAsia="en-US"/>
        </w:rPr>
        <w:t>.</w:t>
      </w:r>
    </w:p>
    <w:p w:rsidR="00B000DE" w:rsidRPr="00B000DE" w:rsidRDefault="00E2167F" w:rsidP="00B000DE">
      <w:pPr>
        <w:jc w:val="both"/>
        <w:rPr>
          <w:noProof/>
          <w:color w:val="FF0000"/>
          <w:lang w:val="it-IT"/>
        </w:rPr>
      </w:pPr>
      <w:r w:rsidRPr="00B000DE">
        <w:rPr>
          <w:noProof/>
          <w:lang w:val="pt-BR" w:eastAsia="en-US"/>
        </w:rPr>
        <w:t xml:space="preserve">7.2. </w:t>
      </w:r>
      <w:r w:rsidR="00B000DE" w:rsidRPr="00B000DE">
        <w:rPr>
          <w:noProof/>
          <w:lang w:val="it-IT"/>
        </w:rPr>
        <w:t>Termenele de prestare a activitatilor din cadrul contractului: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961"/>
      </w:tblGrid>
      <w:tr w:rsidR="00283A2D" w:rsidRPr="00B000DE" w:rsidTr="00B85FE9">
        <w:tc>
          <w:tcPr>
            <w:tcW w:w="675" w:type="dxa"/>
            <w:vAlign w:val="center"/>
          </w:tcPr>
          <w:p w:rsidR="00283A2D" w:rsidRPr="00E34ACE" w:rsidRDefault="00283A2D" w:rsidP="005E440F">
            <w:pPr>
              <w:widowControl w:val="0"/>
              <w:spacing w:before="120" w:after="120"/>
              <w:jc w:val="center"/>
              <w:rPr>
                <w:rFonts w:ascii="Arial" w:hAnsi="Arial" w:cs="Arial"/>
                <w:b/>
                <w:color w:val="000000"/>
              </w:rPr>
            </w:pPr>
            <w:r w:rsidRPr="00E34ACE">
              <w:rPr>
                <w:rFonts w:ascii="Arial" w:hAnsi="Arial" w:cs="Arial"/>
                <w:b/>
                <w:color w:val="000000"/>
              </w:rPr>
              <w:t xml:space="preserve">Nr. </w:t>
            </w:r>
            <w:r>
              <w:rPr>
                <w:rFonts w:ascii="Arial" w:hAnsi="Arial" w:cs="Arial"/>
                <w:b/>
                <w:color w:val="000000"/>
              </w:rPr>
              <w:t>c</w:t>
            </w:r>
            <w:r w:rsidRPr="00E34ACE">
              <w:rPr>
                <w:rFonts w:ascii="Arial" w:hAnsi="Arial" w:cs="Arial"/>
                <w:b/>
                <w:color w:val="000000"/>
              </w:rPr>
              <w:t>rt.</w:t>
            </w:r>
          </w:p>
        </w:tc>
        <w:tc>
          <w:tcPr>
            <w:tcW w:w="3261" w:type="dxa"/>
            <w:vAlign w:val="center"/>
          </w:tcPr>
          <w:p w:rsidR="00283A2D" w:rsidRPr="00E34ACE" w:rsidRDefault="00283A2D" w:rsidP="005E440F">
            <w:pPr>
              <w:widowControl w:val="0"/>
              <w:spacing w:before="120" w:after="120"/>
              <w:jc w:val="center"/>
              <w:rPr>
                <w:rFonts w:ascii="Arial" w:hAnsi="Arial" w:cs="Arial"/>
                <w:b/>
                <w:color w:val="000000"/>
              </w:rPr>
            </w:pPr>
            <w:r w:rsidRPr="00E34ACE">
              <w:rPr>
                <w:rFonts w:ascii="Arial" w:hAnsi="Arial" w:cs="Arial"/>
                <w:b/>
                <w:color w:val="000000"/>
              </w:rPr>
              <w:t>Activitatea de informare si publicitate/promovare</w:t>
            </w:r>
          </w:p>
        </w:tc>
        <w:tc>
          <w:tcPr>
            <w:tcW w:w="4961" w:type="dxa"/>
            <w:vAlign w:val="center"/>
          </w:tcPr>
          <w:p w:rsidR="00283A2D" w:rsidRPr="00E34ACE" w:rsidRDefault="00283A2D" w:rsidP="005E440F">
            <w:pPr>
              <w:widowControl w:val="0"/>
              <w:spacing w:before="120" w:after="120"/>
              <w:jc w:val="center"/>
              <w:rPr>
                <w:rFonts w:ascii="Arial" w:hAnsi="Arial" w:cs="Arial"/>
                <w:b/>
                <w:color w:val="000000"/>
              </w:rPr>
            </w:pPr>
            <w:r w:rsidRPr="00E34ACE">
              <w:rPr>
                <w:rFonts w:ascii="Arial" w:hAnsi="Arial" w:cs="Arial"/>
                <w:b/>
              </w:rPr>
              <w:t>Termen de prestare</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1.</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Realizarea si montarea  panourilor temporare</w:t>
            </w:r>
          </w:p>
        </w:tc>
        <w:tc>
          <w:tcPr>
            <w:tcW w:w="49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 xml:space="preserve">Maxim </w:t>
            </w:r>
            <w:r w:rsidRPr="00E320F7">
              <w:rPr>
                <w:rFonts w:ascii="Arial" w:hAnsi="Arial" w:cs="Arial"/>
                <w:bCs/>
                <w:color w:val="000000"/>
              </w:rPr>
              <w:t>1 luna</w:t>
            </w:r>
            <w:r w:rsidRPr="00DB5A46">
              <w:rPr>
                <w:rFonts w:ascii="Arial" w:hAnsi="Arial" w:cs="Arial"/>
                <w:bCs/>
                <w:color w:val="000000"/>
              </w:rPr>
              <w:t xml:space="preserve"> de la notificarea Autorității Contractante privind obținerea avizului favorabil din partea OI pentru macheta panoului temporar</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lastRenderedPageBreak/>
              <w:t>2.</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Realizarea si montarea  plăcilor permanente</w:t>
            </w:r>
          </w:p>
        </w:tc>
        <w:tc>
          <w:tcPr>
            <w:tcW w:w="49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 xml:space="preserve">Maxim 1 luna de la notificarea Autorității Contractante privind obținerea avizului favorabil din partea OI pentru macheta </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3.</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Realizarea autocolantelor pentru dotări/echipamente</w:t>
            </w:r>
          </w:p>
        </w:tc>
        <w:tc>
          <w:tcPr>
            <w:tcW w:w="49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Maxim 1 luna de la notificarea Autorității Contractante privind obținerea avizului favorabil din partea OI pentru machete</w:t>
            </w:r>
            <w:r>
              <w:rPr>
                <w:rFonts w:ascii="Arial" w:hAnsi="Arial" w:cs="Arial"/>
                <w:bCs/>
                <w:color w:val="000000"/>
              </w:rPr>
              <w:t xml:space="preserve"> </w:t>
            </w:r>
            <w:r w:rsidRPr="00DB5A46">
              <w:rPr>
                <w:rFonts w:ascii="Arial" w:hAnsi="Arial" w:cs="Arial"/>
                <w:bCs/>
                <w:color w:val="000000"/>
              </w:rPr>
              <w:t xml:space="preserve">(autocolant 100x100 mm </w:t>
            </w:r>
            <w:r>
              <w:rPr>
                <w:rFonts w:ascii="Arial" w:hAnsi="Arial" w:cs="Arial"/>
                <w:bCs/>
                <w:color w:val="000000"/>
              </w:rPr>
              <w:t>ș</w:t>
            </w:r>
            <w:r w:rsidRPr="00DB5A46">
              <w:rPr>
                <w:rFonts w:ascii="Arial" w:hAnsi="Arial" w:cs="Arial"/>
                <w:bCs/>
                <w:color w:val="000000"/>
              </w:rPr>
              <w:t>i autocolant 300x300 mm)</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4.</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rPr>
              <w:t>Publicare anunț de presa la finalizarea proiectului</w:t>
            </w:r>
          </w:p>
        </w:tc>
        <w:tc>
          <w:tcPr>
            <w:tcW w:w="49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Maxim 10 zile de la notificarea Autorității Contractante privind obținerea avizului favorabil din partea OI pentru macheta anunțului de presa</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5.</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Realizare afișe</w:t>
            </w:r>
          </w:p>
        </w:tc>
        <w:tc>
          <w:tcPr>
            <w:tcW w:w="49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 xml:space="preserve">Maxim 1 luna de la notificarea Autorității Contractante </w:t>
            </w:r>
            <w:r w:rsidRPr="00E34ACE">
              <w:rPr>
                <w:rFonts w:ascii="Arial" w:hAnsi="Arial" w:cs="Arial"/>
                <w:bCs/>
              </w:rPr>
              <w:t>privind obținerea avizului favorabil din partea OI pentru machet</w:t>
            </w:r>
            <w:r>
              <w:rPr>
                <w:rFonts w:ascii="Arial" w:hAnsi="Arial" w:cs="Arial"/>
                <w:bCs/>
              </w:rPr>
              <w:t>ă</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6.</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sidRPr="00DB5A46">
              <w:rPr>
                <w:rFonts w:ascii="Arial" w:hAnsi="Arial" w:cs="Arial"/>
                <w:bCs/>
                <w:color w:val="000000"/>
              </w:rPr>
              <w:t>Realizare pliante</w:t>
            </w:r>
          </w:p>
        </w:tc>
        <w:tc>
          <w:tcPr>
            <w:tcW w:w="4961" w:type="dxa"/>
            <w:vAlign w:val="center"/>
          </w:tcPr>
          <w:p w:rsidR="00283A2D" w:rsidRPr="00CF78C9" w:rsidRDefault="00283A2D" w:rsidP="005E440F">
            <w:pPr>
              <w:widowControl w:val="0"/>
              <w:spacing w:before="120" w:after="120"/>
              <w:jc w:val="both"/>
              <w:rPr>
                <w:rFonts w:ascii="Arial" w:hAnsi="Arial" w:cs="Arial"/>
                <w:bCs/>
              </w:rPr>
            </w:pPr>
            <w:r w:rsidRPr="00CF78C9">
              <w:rPr>
                <w:rFonts w:ascii="Arial" w:hAnsi="Arial" w:cs="Arial"/>
                <w:bCs/>
              </w:rPr>
              <w:t xml:space="preserve">Maxim 1 luna de la notificarea Autorității Contractante privind obținerea avizului favorabil din partea OI pentru macheta </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sidRPr="00DB5A46">
              <w:rPr>
                <w:rFonts w:ascii="Arial" w:hAnsi="Arial" w:cs="Arial"/>
                <w:bCs/>
                <w:color w:val="000000"/>
              </w:rPr>
              <w:t>7.</w:t>
            </w:r>
          </w:p>
        </w:tc>
        <w:tc>
          <w:tcPr>
            <w:tcW w:w="3261" w:type="dxa"/>
            <w:vAlign w:val="center"/>
          </w:tcPr>
          <w:p w:rsidR="00283A2D" w:rsidRPr="00CF78C9" w:rsidRDefault="00283A2D" w:rsidP="005E440F">
            <w:pPr>
              <w:widowControl w:val="0"/>
              <w:spacing w:before="120" w:after="120"/>
              <w:jc w:val="both"/>
              <w:rPr>
                <w:rFonts w:ascii="Arial" w:hAnsi="Arial" w:cs="Arial"/>
                <w:bCs/>
              </w:rPr>
            </w:pPr>
            <w:r w:rsidRPr="00CF78C9">
              <w:rPr>
                <w:rFonts w:ascii="Arial" w:hAnsi="Arial" w:cs="Arial"/>
              </w:rPr>
              <w:t>Realizare hărți cu traseele si programele revizuite de transport public si pistele pentru moduri nemotorizate de  transport</w:t>
            </w:r>
          </w:p>
        </w:tc>
        <w:tc>
          <w:tcPr>
            <w:tcW w:w="4961" w:type="dxa"/>
            <w:vAlign w:val="center"/>
          </w:tcPr>
          <w:p w:rsidR="00283A2D" w:rsidRPr="00CF78C9" w:rsidRDefault="00283A2D" w:rsidP="005E440F">
            <w:pPr>
              <w:widowControl w:val="0"/>
              <w:spacing w:before="120" w:after="120"/>
              <w:jc w:val="both"/>
              <w:rPr>
                <w:rFonts w:ascii="Arial" w:hAnsi="Arial" w:cs="Arial"/>
                <w:bCs/>
              </w:rPr>
            </w:pPr>
            <w:r w:rsidRPr="00CF78C9">
              <w:rPr>
                <w:rFonts w:ascii="Arial" w:hAnsi="Arial" w:cs="Arial"/>
                <w:bCs/>
              </w:rPr>
              <w:t>Maxim 1 luna de la notificarea Autorității Contractante privind obținerea avizului favorabil din partea OI pentru machetă</w:t>
            </w:r>
          </w:p>
        </w:tc>
      </w:tr>
      <w:tr w:rsidR="00283A2D" w:rsidRPr="00B000DE" w:rsidTr="00B85FE9">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Pr>
                <w:rFonts w:ascii="Arial" w:hAnsi="Arial" w:cs="Arial"/>
                <w:bCs/>
                <w:color w:val="000000"/>
              </w:rPr>
              <w:t>8.</w:t>
            </w:r>
          </w:p>
        </w:tc>
        <w:tc>
          <w:tcPr>
            <w:tcW w:w="3261" w:type="dxa"/>
            <w:vAlign w:val="center"/>
          </w:tcPr>
          <w:p w:rsidR="00283A2D" w:rsidRPr="00CF78C9" w:rsidRDefault="00283A2D" w:rsidP="005E440F">
            <w:pPr>
              <w:widowControl w:val="0"/>
              <w:spacing w:before="120" w:after="120"/>
              <w:jc w:val="both"/>
              <w:rPr>
                <w:rFonts w:ascii="Arial" w:hAnsi="Arial" w:cs="Arial"/>
              </w:rPr>
            </w:pPr>
            <w:r w:rsidRPr="00DB5A46">
              <w:rPr>
                <w:rFonts w:ascii="Arial" w:hAnsi="Arial" w:cs="Arial"/>
                <w:bCs/>
                <w:color w:val="000000"/>
              </w:rPr>
              <w:t xml:space="preserve">Realizare </w:t>
            </w:r>
            <w:r>
              <w:rPr>
                <w:rFonts w:ascii="Arial" w:hAnsi="Arial" w:cs="Arial"/>
                <w:bCs/>
                <w:color w:val="000000"/>
              </w:rPr>
              <w:t>broșuri</w:t>
            </w:r>
          </w:p>
        </w:tc>
        <w:tc>
          <w:tcPr>
            <w:tcW w:w="4961" w:type="dxa"/>
            <w:vAlign w:val="center"/>
          </w:tcPr>
          <w:p w:rsidR="00283A2D" w:rsidRPr="00CF78C9" w:rsidRDefault="00283A2D" w:rsidP="005E440F">
            <w:pPr>
              <w:widowControl w:val="0"/>
              <w:spacing w:before="120" w:after="120"/>
              <w:jc w:val="both"/>
              <w:rPr>
                <w:rFonts w:ascii="Arial" w:hAnsi="Arial" w:cs="Arial"/>
                <w:bCs/>
              </w:rPr>
            </w:pPr>
            <w:r w:rsidRPr="00CF78C9">
              <w:rPr>
                <w:rFonts w:ascii="Arial" w:hAnsi="Arial" w:cs="Arial"/>
                <w:bCs/>
              </w:rPr>
              <w:t>Maxim 1 luna de la notificarea</w:t>
            </w:r>
            <w:r>
              <w:rPr>
                <w:rFonts w:ascii="Arial" w:hAnsi="Arial" w:cs="Arial"/>
                <w:bCs/>
              </w:rPr>
              <w:t xml:space="preserve"> </w:t>
            </w:r>
            <w:r w:rsidRPr="00CF78C9">
              <w:rPr>
                <w:rFonts w:ascii="Arial" w:hAnsi="Arial" w:cs="Arial"/>
                <w:bCs/>
              </w:rPr>
              <w:t xml:space="preserve">Autorității Contractante privind obținerea avizului favorabil din partea OI pentru macheta </w:t>
            </w:r>
          </w:p>
        </w:tc>
      </w:tr>
      <w:tr w:rsidR="00283A2D" w:rsidRPr="00B000DE" w:rsidTr="008734AC">
        <w:tc>
          <w:tcPr>
            <w:tcW w:w="675" w:type="dxa"/>
            <w:vAlign w:val="center"/>
          </w:tcPr>
          <w:p w:rsidR="00283A2D" w:rsidRPr="00DB5A46" w:rsidRDefault="00283A2D" w:rsidP="005E440F">
            <w:pPr>
              <w:widowControl w:val="0"/>
              <w:spacing w:before="120" w:after="120"/>
              <w:jc w:val="center"/>
              <w:rPr>
                <w:rFonts w:ascii="Arial" w:hAnsi="Arial" w:cs="Arial"/>
                <w:bCs/>
                <w:color w:val="000000"/>
              </w:rPr>
            </w:pPr>
            <w:r>
              <w:rPr>
                <w:rFonts w:ascii="Arial" w:hAnsi="Arial" w:cs="Arial"/>
                <w:bCs/>
                <w:color w:val="000000"/>
              </w:rPr>
              <w:t>9.</w:t>
            </w:r>
          </w:p>
        </w:tc>
        <w:tc>
          <w:tcPr>
            <w:tcW w:w="3261" w:type="dxa"/>
            <w:vAlign w:val="center"/>
          </w:tcPr>
          <w:p w:rsidR="00283A2D" w:rsidRPr="00DB5A46" w:rsidRDefault="00283A2D" w:rsidP="005E440F">
            <w:pPr>
              <w:widowControl w:val="0"/>
              <w:spacing w:before="120" w:after="120"/>
              <w:jc w:val="both"/>
              <w:rPr>
                <w:rFonts w:ascii="Arial" w:hAnsi="Arial" w:cs="Arial"/>
                <w:bCs/>
                <w:color w:val="000000"/>
              </w:rPr>
            </w:pPr>
            <w:r>
              <w:rPr>
                <w:rFonts w:ascii="Arial" w:hAnsi="Arial" w:cs="Arial"/>
                <w:bCs/>
                <w:color w:val="000000"/>
              </w:rPr>
              <w:t>Spoturi radio</w:t>
            </w:r>
          </w:p>
        </w:tc>
        <w:tc>
          <w:tcPr>
            <w:tcW w:w="4961" w:type="dxa"/>
            <w:vAlign w:val="center"/>
          </w:tcPr>
          <w:p w:rsidR="00283A2D" w:rsidRDefault="00283A2D" w:rsidP="005E440F">
            <w:pPr>
              <w:widowControl w:val="0"/>
              <w:spacing w:before="120" w:after="120"/>
              <w:jc w:val="both"/>
              <w:rPr>
                <w:rFonts w:ascii="Arial" w:hAnsi="Arial" w:cs="Arial"/>
                <w:bCs/>
              </w:rPr>
            </w:pPr>
            <w:r>
              <w:rPr>
                <w:rFonts w:ascii="Arial" w:hAnsi="Arial" w:cs="Arial"/>
                <w:bCs/>
              </w:rPr>
              <w:t>Elaborare: în termen de maxim 1 lună de la transmiterea ordinului de începere de către autoritatea contractantă</w:t>
            </w:r>
          </w:p>
          <w:p w:rsidR="00283A2D" w:rsidRPr="00DB5A46" w:rsidRDefault="00283A2D" w:rsidP="005E440F">
            <w:pPr>
              <w:widowControl w:val="0"/>
              <w:spacing w:before="120" w:after="120"/>
              <w:jc w:val="both"/>
              <w:rPr>
                <w:rFonts w:ascii="Arial" w:hAnsi="Arial" w:cs="Arial"/>
                <w:bCs/>
                <w:color w:val="000000"/>
              </w:rPr>
            </w:pPr>
            <w:r>
              <w:rPr>
                <w:rFonts w:ascii="Arial" w:hAnsi="Arial" w:cs="Arial"/>
                <w:bCs/>
              </w:rPr>
              <w:t xml:space="preserve">Difuzare: Difuzarea va începe în termen de 10 zile de la </w:t>
            </w:r>
            <w:r w:rsidRPr="00CF78C9">
              <w:rPr>
                <w:rFonts w:ascii="Arial" w:hAnsi="Arial" w:cs="Arial"/>
                <w:bCs/>
              </w:rPr>
              <w:t xml:space="preserve"> notificarea</w:t>
            </w:r>
            <w:r>
              <w:rPr>
                <w:rFonts w:ascii="Arial" w:hAnsi="Arial" w:cs="Arial"/>
                <w:bCs/>
              </w:rPr>
              <w:t xml:space="preserve"> </w:t>
            </w:r>
            <w:r w:rsidRPr="00CF78C9">
              <w:rPr>
                <w:rFonts w:ascii="Arial" w:hAnsi="Arial" w:cs="Arial"/>
                <w:bCs/>
              </w:rPr>
              <w:t xml:space="preserve">Autorității Contractante privind obținerea avizului favorabil din partea OI pentru </w:t>
            </w:r>
            <w:r>
              <w:rPr>
                <w:rFonts w:ascii="Arial" w:hAnsi="Arial" w:cs="Arial"/>
                <w:bCs/>
              </w:rPr>
              <w:t>spotul-martor.</w:t>
            </w:r>
          </w:p>
        </w:tc>
      </w:tr>
    </w:tbl>
    <w:p w:rsidR="00E2167F" w:rsidRPr="00E05613" w:rsidRDefault="00E2167F" w:rsidP="00E2167F">
      <w:pPr>
        <w:suppressAutoHyphens w:val="0"/>
        <w:jc w:val="both"/>
        <w:rPr>
          <w:b/>
          <w:noProof/>
          <w:lang w:val="pt-BR" w:eastAsia="en-US"/>
        </w:rPr>
      </w:pPr>
    </w:p>
    <w:p w:rsidR="00E2167F" w:rsidRPr="00E05613" w:rsidRDefault="00E2167F" w:rsidP="00E2167F">
      <w:pPr>
        <w:suppressAutoHyphens w:val="0"/>
        <w:jc w:val="both"/>
        <w:rPr>
          <w:b/>
          <w:i/>
          <w:noProof/>
          <w:lang w:val="pt-BR" w:eastAsia="en-US"/>
        </w:rPr>
      </w:pPr>
      <w:r w:rsidRPr="00E05613">
        <w:rPr>
          <w:b/>
          <w:i/>
          <w:noProof/>
          <w:lang w:val="pt-BR" w:eastAsia="en-US"/>
        </w:rPr>
        <w:t>8. Documentele contractului</w:t>
      </w:r>
    </w:p>
    <w:p w:rsidR="00E2167F" w:rsidRPr="00E05613" w:rsidRDefault="00E2167F" w:rsidP="00E2167F">
      <w:pPr>
        <w:suppressAutoHyphens w:val="0"/>
        <w:jc w:val="both"/>
        <w:rPr>
          <w:noProof/>
          <w:lang w:val="pt-BR" w:eastAsia="en-US"/>
        </w:rPr>
      </w:pPr>
      <w:r w:rsidRPr="00E05613">
        <w:rPr>
          <w:noProof/>
          <w:lang w:val="pt-BR" w:eastAsia="en-US"/>
        </w:rPr>
        <w:t>8.1. Documentele contractului sunt:</w:t>
      </w:r>
    </w:p>
    <w:p w:rsidR="00E2167F" w:rsidRPr="00E05613" w:rsidRDefault="00E2167F" w:rsidP="00E2167F">
      <w:pPr>
        <w:suppressAutoHyphens w:val="0"/>
        <w:jc w:val="both"/>
        <w:rPr>
          <w:noProof/>
          <w:lang w:val="pt-BR" w:eastAsia="en-US"/>
        </w:rPr>
      </w:pPr>
      <w:r w:rsidRPr="00E05613">
        <w:rPr>
          <w:noProof/>
          <w:lang w:val="pt-BR" w:eastAsia="en-US"/>
        </w:rPr>
        <w:t>- caietul de sarcini;</w:t>
      </w:r>
    </w:p>
    <w:p w:rsidR="00E2167F" w:rsidRPr="00283A2D" w:rsidRDefault="00E2167F" w:rsidP="00E2167F">
      <w:pPr>
        <w:suppressAutoHyphens w:val="0"/>
        <w:jc w:val="both"/>
        <w:rPr>
          <w:noProof/>
          <w:lang w:val="pt-BR" w:eastAsia="en-US"/>
        </w:rPr>
      </w:pPr>
      <w:r w:rsidRPr="00283A2D">
        <w:rPr>
          <w:noProof/>
          <w:lang w:val="pt-BR" w:eastAsia="en-US"/>
        </w:rPr>
        <w:t xml:space="preserve">- </w:t>
      </w:r>
      <w:r w:rsidR="00BD1DAB" w:rsidRPr="00283A2D">
        <w:rPr>
          <w:noProof/>
          <w:lang w:val="pt-BR" w:eastAsia="en-US"/>
        </w:rPr>
        <w:t xml:space="preserve">oferta, respectiv </w:t>
      </w:r>
      <w:r w:rsidRPr="00283A2D">
        <w:rPr>
          <w:noProof/>
          <w:lang w:val="pt-BR" w:eastAsia="en-US"/>
        </w:rPr>
        <w:t>propunerea tehnică</w:t>
      </w:r>
      <w:r w:rsidR="00BD1DAB" w:rsidRPr="00283A2D">
        <w:rPr>
          <w:noProof/>
          <w:lang w:val="pt-BR" w:eastAsia="en-US"/>
        </w:rPr>
        <w:t xml:space="preserve"> si propunere financiară</w:t>
      </w:r>
      <w:r w:rsidRPr="00283A2D">
        <w:rPr>
          <w:noProof/>
          <w:lang w:val="pt-BR" w:eastAsia="en-US"/>
        </w:rPr>
        <w:t>;</w:t>
      </w:r>
    </w:p>
    <w:p w:rsidR="00E2167F" w:rsidRPr="00C8491C" w:rsidRDefault="00E2167F" w:rsidP="00E2167F">
      <w:pPr>
        <w:suppressAutoHyphens w:val="0"/>
        <w:jc w:val="both"/>
        <w:rPr>
          <w:noProof/>
          <w:lang w:val="pt-BR" w:eastAsia="en-US"/>
        </w:rPr>
      </w:pPr>
      <w:r w:rsidRPr="00C8491C">
        <w:rPr>
          <w:noProof/>
          <w:lang w:val="pt-BR" w:eastAsia="en-US"/>
        </w:rPr>
        <w:t>-</w:t>
      </w:r>
      <w:r w:rsidR="00BD1DAB" w:rsidRPr="00C8491C">
        <w:rPr>
          <w:noProof/>
          <w:lang w:val="pt-BR" w:eastAsia="en-US"/>
        </w:rPr>
        <w:t xml:space="preserve"> garantia de buna executie;</w:t>
      </w:r>
    </w:p>
    <w:p w:rsidR="00E2167F" w:rsidRPr="00B000DE" w:rsidRDefault="00522D06" w:rsidP="00E2167F">
      <w:pPr>
        <w:suppressAutoHyphens w:val="0"/>
        <w:jc w:val="both"/>
        <w:rPr>
          <w:noProof/>
          <w:lang w:val="pt-BR" w:eastAsia="en-US"/>
        </w:rPr>
      </w:pPr>
      <w:r w:rsidRPr="00C8491C">
        <w:rPr>
          <w:noProof/>
          <w:lang w:val="pt-BR" w:eastAsia="en-US"/>
        </w:rPr>
        <w:t xml:space="preserve">- </w:t>
      </w:r>
      <w:r w:rsidR="00BD1DAB" w:rsidRPr="00C8491C">
        <w:rPr>
          <w:noProof/>
          <w:lang w:val="pt-BR" w:eastAsia="en-US"/>
        </w:rPr>
        <w:t>alte documente</w:t>
      </w:r>
      <w:r w:rsidRPr="00C8491C">
        <w:rPr>
          <w:noProof/>
          <w:lang w:val="pt-BR" w:eastAsia="en-US"/>
        </w:rPr>
        <w:t>, daca este cazul.</w:t>
      </w:r>
    </w:p>
    <w:p w:rsidR="0023512A" w:rsidRDefault="0023512A" w:rsidP="00E2167F">
      <w:pPr>
        <w:suppressAutoHyphens w:val="0"/>
        <w:jc w:val="both"/>
        <w:rPr>
          <w:b/>
          <w:i/>
          <w:noProof/>
          <w:lang w:val="pt-BR" w:eastAsia="en-US"/>
        </w:rPr>
      </w:pPr>
    </w:p>
    <w:p w:rsidR="00E2167F" w:rsidRPr="00E05613" w:rsidRDefault="00E2167F" w:rsidP="00E2167F">
      <w:pPr>
        <w:suppressAutoHyphens w:val="0"/>
        <w:jc w:val="both"/>
        <w:rPr>
          <w:b/>
          <w:noProof/>
          <w:lang w:val="pt-BR" w:eastAsia="en-US"/>
        </w:rPr>
      </w:pPr>
      <w:r w:rsidRPr="00E05613">
        <w:rPr>
          <w:b/>
          <w:i/>
          <w:noProof/>
          <w:lang w:val="pt-BR" w:eastAsia="en-US"/>
        </w:rPr>
        <w:t>9.</w:t>
      </w:r>
      <w:r w:rsidRPr="00E05613">
        <w:rPr>
          <w:b/>
          <w:noProof/>
          <w:lang w:val="pt-BR" w:eastAsia="en-US"/>
        </w:rPr>
        <w:t xml:space="preserve"> </w:t>
      </w:r>
      <w:r w:rsidRPr="00E05613">
        <w:rPr>
          <w:b/>
          <w:i/>
          <w:noProof/>
          <w:lang w:val="pt-BR" w:eastAsia="en-US"/>
        </w:rPr>
        <w:t>Obligaţiile prestatorului</w:t>
      </w:r>
    </w:p>
    <w:p w:rsidR="007A23B4" w:rsidRPr="001A1E10" w:rsidRDefault="00BD1DAB" w:rsidP="007A23B4">
      <w:pPr>
        <w:pStyle w:val="DefaultText"/>
        <w:jc w:val="both"/>
        <w:rPr>
          <w:b/>
          <w:szCs w:val="24"/>
          <w:lang w:val="pt-BR"/>
        </w:rPr>
      </w:pPr>
      <w:r w:rsidRPr="001A1E10">
        <w:rPr>
          <w:szCs w:val="24"/>
          <w:lang w:val="pt-BR"/>
        </w:rPr>
        <w:lastRenderedPageBreak/>
        <w:t xml:space="preserve">9.1. </w:t>
      </w:r>
      <w:r w:rsidR="007A23B4" w:rsidRPr="001A1E10">
        <w:rPr>
          <w:szCs w:val="24"/>
          <w:lang w:val="ro-RO"/>
        </w:rPr>
        <w:t xml:space="preserve">Prestatorul se obligă să presteze serviciile cu profesionalismul şi promptitudinea cuvenite angajamentului asumat, la standardele </w:t>
      </w:r>
      <w:r w:rsidR="007A23B4" w:rsidRPr="00AC38C0">
        <w:rPr>
          <w:szCs w:val="24"/>
          <w:lang w:val="ro-RO"/>
        </w:rPr>
        <w:t xml:space="preserve">şi/ sau </w:t>
      </w:r>
      <w:r w:rsidR="007A23B4" w:rsidRPr="001A1E10">
        <w:rPr>
          <w:szCs w:val="24"/>
          <w:lang w:val="ro-RO"/>
        </w:rPr>
        <w:t xml:space="preserve">performanţele prezentate în propunerea </w:t>
      </w:r>
      <w:r w:rsidR="007A23B4">
        <w:rPr>
          <w:szCs w:val="24"/>
          <w:lang w:val="ro-RO"/>
        </w:rPr>
        <w:t>tehnica</w:t>
      </w:r>
      <w:r w:rsidR="007A23B4" w:rsidRPr="001A1E10">
        <w:rPr>
          <w:szCs w:val="24"/>
          <w:lang w:val="ro-RO"/>
        </w:rPr>
        <w:t>, anexă la contract</w:t>
      </w:r>
      <w:r w:rsidR="007A23B4">
        <w:rPr>
          <w:szCs w:val="24"/>
          <w:lang w:val="ro-RO"/>
        </w:rPr>
        <w:t xml:space="preserve"> si in conformitate cu </w:t>
      </w:r>
      <w:proofErr w:type="spellStart"/>
      <w:r w:rsidR="007A23B4">
        <w:rPr>
          <w:szCs w:val="24"/>
          <w:lang w:val="ro-RO"/>
        </w:rPr>
        <w:t>cerintele</w:t>
      </w:r>
      <w:proofErr w:type="spellEnd"/>
      <w:r w:rsidR="007A23B4">
        <w:rPr>
          <w:szCs w:val="24"/>
          <w:lang w:val="ro-RO"/>
        </w:rPr>
        <w:t xml:space="preserve"> din caietul de sarcini</w:t>
      </w:r>
      <w:r w:rsidR="007A23B4" w:rsidRPr="001A1E10">
        <w:rPr>
          <w:szCs w:val="24"/>
          <w:lang w:val="ro-RO"/>
        </w:rPr>
        <w:t>.</w:t>
      </w:r>
    </w:p>
    <w:p w:rsidR="00BD1DAB" w:rsidRPr="001A1E10" w:rsidRDefault="00BD1DAB" w:rsidP="00BD1DAB">
      <w:pPr>
        <w:pStyle w:val="DefaultText"/>
        <w:jc w:val="both"/>
        <w:rPr>
          <w:szCs w:val="24"/>
          <w:lang w:val="pt-BR"/>
        </w:rPr>
      </w:pPr>
      <w:r w:rsidRPr="001A1E10">
        <w:rPr>
          <w:szCs w:val="24"/>
          <w:lang w:val="pt-BR"/>
        </w:rPr>
        <w:t>9.</w:t>
      </w:r>
      <w:r w:rsidR="007A23B4">
        <w:rPr>
          <w:szCs w:val="24"/>
          <w:lang w:val="pt-BR"/>
        </w:rPr>
        <w:t>2</w:t>
      </w:r>
      <w:r w:rsidRPr="001A1E10">
        <w:rPr>
          <w:szCs w:val="24"/>
          <w:lang w:val="pt-BR"/>
        </w:rPr>
        <w:t xml:space="preserve">. Prestatorul se obligă să asigure resursele umane, materialele, echipamentele şi orice alte asemenea, fie de natură provizorie, fie definitivă, cerute de şi pentru contract, în măsura în care necesitatea asigurării acestora este prevazută în prezentul contract sau se poate deduce în mod rezonabil din contract.  </w:t>
      </w:r>
    </w:p>
    <w:p w:rsidR="00BD1DAB" w:rsidRPr="008A2A34" w:rsidRDefault="00BD1DAB" w:rsidP="00BD1DAB">
      <w:pPr>
        <w:pStyle w:val="DefaultText"/>
        <w:jc w:val="both"/>
        <w:rPr>
          <w:szCs w:val="24"/>
          <w:lang w:val="pt-BR"/>
        </w:rPr>
      </w:pPr>
      <w:r w:rsidRPr="008A2A34">
        <w:rPr>
          <w:szCs w:val="24"/>
          <w:lang w:val="pt-BR"/>
        </w:rPr>
        <w:t>9.</w:t>
      </w:r>
      <w:r w:rsidR="007A23B4">
        <w:rPr>
          <w:szCs w:val="24"/>
          <w:lang w:val="pt-BR"/>
        </w:rPr>
        <w:t>3</w:t>
      </w:r>
      <w:r w:rsidRPr="008A2A34">
        <w:rPr>
          <w:szCs w:val="24"/>
          <w:lang w:val="pt-BR"/>
        </w:rPr>
        <w:t xml:space="preserve">. Prestatorul este pe deplin responsabil pentru prestarea  serviciilor în conformitate cu termenul de prestare convenit. Totodată, este răspunzător atât de siguranţa tuturor operaţiunilor şi metodelor de prestare utilizate, cât şi de calificarea personalului folosit pe toată durata contractului. </w:t>
      </w:r>
    </w:p>
    <w:p w:rsidR="00BD1DAB" w:rsidRPr="008A2A34" w:rsidRDefault="00BD1DAB" w:rsidP="00BD1DAB">
      <w:pPr>
        <w:pStyle w:val="DefaultText"/>
        <w:jc w:val="both"/>
        <w:rPr>
          <w:szCs w:val="24"/>
          <w:lang w:val="pt-BR"/>
        </w:rPr>
      </w:pPr>
      <w:r w:rsidRPr="008A2A34">
        <w:rPr>
          <w:szCs w:val="24"/>
          <w:lang w:val="pt-BR"/>
        </w:rPr>
        <w:t>9.</w:t>
      </w:r>
      <w:r w:rsidR="007A23B4">
        <w:rPr>
          <w:szCs w:val="24"/>
          <w:lang w:val="pt-BR"/>
        </w:rPr>
        <w:t>4</w:t>
      </w:r>
      <w:r w:rsidRPr="008A2A34">
        <w:rPr>
          <w:szCs w:val="24"/>
          <w:lang w:val="pt-BR"/>
        </w:rPr>
        <w:t>. 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Dacă există divergenţe cu privire la necesitatea publicării sau divulgării în scopul executării prezentului contract, decizia finală va aparţine achizitorului.</w:t>
      </w:r>
    </w:p>
    <w:p w:rsidR="007A2171" w:rsidRPr="008A2A34" w:rsidRDefault="00BD1DAB" w:rsidP="007A2171">
      <w:pPr>
        <w:pStyle w:val="DefaultText"/>
        <w:jc w:val="both"/>
      </w:pPr>
      <w:r w:rsidRPr="008A2A34">
        <w:rPr>
          <w:szCs w:val="24"/>
          <w:lang w:val="pt-BR"/>
        </w:rPr>
        <w:t>9.</w:t>
      </w:r>
      <w:r w:rsidR="007A23B4">
        <w:rPr>
          <w:szCs w:val="24"/>
          <w:lang w:val="pt-BR"/>
        </w:rPr>
        <w:t>5</w:t>
      </w:r>
      <w:r w:rsidRPr="008A2A34">
        <w:rPr>
          <w:szCs w:val="24"/>
          <w:lang w:val="pt-BR"/>
        </w:rPr>
        <w:t xml:space="preserve">. Prestatorul se va abţine de la orice declaraţie publică privind derularea contractului fără aprobarea prealabilă a achizitorului  şi de la a se angaja în orice altă activitate care intră în conflict cu obligaţiile sale faţă de achizitor conform prezentului contract. </w:t>
      </w:r>
      <w:r w:rsidRPr="008A2A34">
        <w:t xml:space="preserve">  </w:t>
      </w:r>
    </w:p>
    <w:p w:rsidR="00B266A1" w:rsidRPr="00283A2D" w:rsidRDefault="00B266A1" w:rsidP="007A2171">
      <w:pPr>
        <w:pStyle w:val="DefaultText"/>
        <w:jc w:val="both"/>
        <w:rPr>
          <w:color w:val="548DD4" w:themeColor="text2" w:themeTint="99"/>
          <w:szCs w:val="24"/>
          <w:lang w:val="pt-BR"/>
        </w:rPr>
      </w:pPr>
      <w:r w:rsidRPr="008A2A34">
        <w:t>9.</w:t>
      </w:r>
      <w:r w:rsidR="007A23B4">
        <w:t>6</w:t>
      </w:r>
      <w:r w:rsidR="008A2A34" w:rsidRPr="008A2A34">
        <w:t>.</w:t>
      </w:r>
      <w:r>
        <w:rPr>
          <w:color w:val="548DD4" w:themeColor="text2" w:themeTint="99"/>
        </w:rPr>
        <w:t xml:space="preserve"> </w:t>
      </w:r>
      <w:proofErr w:type="spellStart"/>
      <w:r w:rsidRPr="00283A2D">
        <w:t>Prestatorul</w:t>
      </w:r>
      <w:proofErr w:type="spellEnd"/>
      <w:r w:rsidRPr="00283A2D">
        <w:t xml:space="preserve"> </w:t>
      </w:r>
      <w:r w:rsidRPr="00283A2D">
        <w:rPr>
          <w:szCs w:val="24"/>
          <w:lang w:val="pt-BR"/>
        </w:rPr>
        <w:t>se obligă</w:t>
      </w:r>
      <w:r w:rsidRPr="00283A2D">
        <w:t xml:space="preserve"> </w:t>
      </w:r>
      <w:proofErr w:type="spellStart"/>
      <w:r w:rsidRPr="00283A2D">
        <w:t>sa</w:t>
      </w:r>
      <w:proofErr w:type="spellEnd"/>
      <w:r w:rsidRPr="00283A2D">
        <w:t xml:space="preserve"> </w:t>
      </w:r>
      <w:proofErr w:type="spellStart"/>
      <w:r w:rsidRPr="00283A2D">
        <w:t>inainteze</w:t>
      </w:r>
      <w:proofErr w:type="spellEnd"/>
      <w:r w:rsidRPr="00283A2D">
        <w:t xml:space="preserve">  </w:t>
      </w:r>
      <w:r w:rsidRPr="00283A2D">
        <w:rPr>
          <w:i/>
        </w:rPr>
        <w:t>in format electronic</w:t>
      </w:r>
      <w:r w:rsidRPr="00283A2D">
        <w:t xml:space="preserve"> </w:t>
      </w:r>
      <w:proofErr w:type="spellStart"/>
      <w:r w:rsidRPr="00283A2D">
        <w:t>catre</w:t>
      </w:r>
      <w:proofErr w:type="spellEnd"/>
      <w:r w:rsidRPr="00283A2D">
        <w:t xml:space="preserve"> </w:t>
      </w:r>
      <w:proofErr w:type="spellStart"/>
      <w:r w:rsidRPr="00283A2D">
        <w:t>achizitor</w:t>
      </w:r>
      <w:proofErr w:type="spellEnd"/>
      <w:r w:rsidRPr="00283A2D">
        <w:t xml:space="preserve">, </w:t>
      </w:r>
      <w:proofErr w:type="spellStart"/>
      <w:r w:rsidRPr="00283A2D">
        <w:t>machetele</w:t>
      </w:r>
      <w:proofErr w:type="spellEnd"/>
      <w:r w:rsidRPr="00283A2D">
        <w:t xml:space="preserve">  </w:t>
      </w:r>
      <w:proofErr w:type="spellStart"/>
      <w:r w:rsidRPr="00283A2D">
        <w:t>materialelor</w:t>
      </w:r>
      <w:proofErr w:type="spellEnd"/>
      <w:r w:rsidRPr="00283A2D">
        <w:t xml:space="preserve"> de </w:t>
      </w:r>
      <w:proofErr w:type="spellStart"/>
      <w:r w:rsidRPr="00283A2D">
        <w:t>informare</w:t>
      </w:r>
      <w:proofErr w:type="spellEnd"/>
      <w:r w:rsidRPr="00283A2D">
        <w:t xml:space="preserve"> </w:t>
      </w:r>
      <w:proofErr w:type="spellStart"/>
      <w:r w:rsidRPr="00283A2D">
        <w:t>si</w:t>
      </w:r>
      <w:proofErr w:type="spellEnd"/>
      <w:r w:rsidRPr="00283A2D">
        <w:t xml:space="preserve"> </w:t>
      </w:r>
      <w:proofErr w:type="spellStart"/>
      <w:r w:rsidRPr="00283A2D">
        <w:t>publicitate</w:t>
      </w:r>
      <w:proofErr w:type="spellEnd"/>
      <w:r w:rsidRPr="00283A2D">
        <w:t>/</w:t>
      </w:r>
      <w:proofErr w:type="spellStart"/>
      <w:r w:rsidRPr="00283A2D">
        <w:t>promovare</w:t>
      </w:r>
      <w:proofErr w:type="spellEnd"/>
      <w:r w:rsidRPr="00283A2D">
        <w:t xml:space="preserve"> ,in </w:t>
      </w:r>
      <w:proofErr w:type="spellStart"/>
      <w:r w:rsidRPr="00283A2D">
        <w:t>termen</w:t>
      </w:r>
      <w:proofErr w:type="spellEnd"/>
      <w:r w:rsidRPr="00283A2D">
        <w:t xml:space="preserve"> de maxim </w:t>
      </w:r>
      <w:r w:rsidRPr="003E2FA5">
        <w:t xml:space="preserve">5 </w:t>
      </w:r>
      <w:proofErr w:type="spellStart"/>
      <w:r w:rsidRPr="003E2FA5">
        <w:t>zile</w:t>
      </w:r>
      <w:proofErr w:type="spellEnd"/>
      <w:r w:rsidRPr="00283A2D">
        <w:t xml:space="preserve"> </w:t>
      </w:r>
      <w:r w:rsidR="00283A2D" w:rsidRPr="00283A2D">
        <w:t xml:space="preserve">de la </w:t>
      </w:r>
      <w:proofErr w:type="spellStart"/>
      <w:r w:rsidR="00283A2D" w:rsidRPr="00283A2D">
        <w:t>transmiterea</w:t>
      </w:r>
      <w:proofErr w:type="spellEnd"/>
      <w:r w:rsidR="00283A2D" w:rsidRPr="00283A2D">
        <w:t xml:space="preserve"> </w:t>
      </w:r>
      <w:r w:rsidR="00283A2D" w:rsidRPr="00283A2D">
        <w:rPr>
          <w:color w:val="000000"/>
        </w:rPr>
        <w:t xml:space="preserve">de </w:t>
      </w:r>
      <w:proofErr w:type="spellStart"/>
      <w:r w:rsidR="00283A2D" w:rsidRPr="00283A2D">
        <w:rPr>
          <w:color w:val="000000"/>
        </w:rPr>
        <w:t>catre</w:t>
      </w:r>
      <w:proofErr w:type="spellEnd"/>
      <w:r w:rsidR="00283A2D" w:rsidRPr="00283A2D">
        <w:rPr>
          <w:color w:val="000000"/>
        </w:rPr>
        <w:t xml:space="preserve"> </w:t>
      </w:r>
      <w:proofErr w:type="spellStart"/>
      <w:r w:rsidR="00283A2D" w:rsidRPr="00283A2D">
        <w:rPr>
          <w:color w:val="000000"/>
        </w:rPr>
        <w:t>achizitor</w:t>
      </w:r>
      <w:proofErr w:type="spellEnd"/>
      <w:r w:rsidR="00283A2D" w:rsidRPr="00283A2D">
        <w:rPr>
          <w:color w:val="000000"/>
        </w:rPr>
        <w:t xml:space="preserve"> a</w:t>
      </w:r>
      <w:r w:rsidR="00283A2D" w:rsidRPr="00283A2D">
        <w:rPr>
          <w:color w:val="FF0000"/>
        </w:rPr>
        <w:t xml:space="preserve"> </w:t>
      </w:r>
      <w:proofErr w:type="spellStart"/>
      <w:r w:rsidR="00283A2D" w:rsidRPr="00283A2D">
        <w:rPr>
          <w:bCs/>
        </w:rPr>
        <w:t>ordinului</w:t>
      </w:r>
      <w:proofErr w:type="spellEnd"/>
      <w:r w:rsidR="00283A2D" w:rsidRPr="00283A2D">
        <w:rPr>
          <w:bCs/>
        </w:rPr>
        <w:t xml:space="preserve"> de </w:t>
      </w:r>
      <w:proofErr w:type="spellStart"/>
      <w:r w:rsidR="00283A2D" w:rsidRPr="00283A2D">
        <w:rPr>
          <w:bCs/>
        </w:rPr>
        <w:t>începere</w:t>
      </w:r>
      <w:proofErr w:type="spellEnd"/>
      <w:r w:rsidR="00283A2D" w:rsidRPr="00283A2D">
        <w:rPr>
          <w:bCs/>
        </w:rPr>
        <w:t>,</w:t>
      </w:r>
      <w:r w:rsidRPr="00283A2D">
        <w:rPr>
          <w:color w:val="FF0000"/>
        </w:rPr>
        <w:t xml:space="preserve"> </w:t>
      </w:r>
      <w:r w:rsidRPr="00283A2D">
        <w:t xml:space="preserve"> </w:t>
      </w:r>
      <w:proofErr w:type="spellStart"/>
      <w:r w:rsidRPr="00283A2D">
        <w:t>pentru</w:t>
      </w:r>
      <w:proofErr w:type="spellEnd"/>
      <w:r w:rsidRPr="00283A2D">
        <w:t xml:space="preserve"> </w:t>
      </w:r>
      <w:proofErr w:type="spellStart"/>
      <w:r w:rsidRPr="00283A2D">
        <w:t>avizare</w:t>
      </w:r>
      <w:proofErr w:type="spellEnd"/>
      <w:r w:rsidRPr="00283A2D">
        <w:t xml:space="preserve">. In </w:t>
      </w:r>
      <w:proofErr w:type="spellStart"/>
      <w:r w:rsidRPr="00283A2D">
        <w:t>cazul</w:t>
      </w:r>
      <w:proofErr w:type="spellEnd"/>
      <w:r w:rsidRPr="00283A2D">
        <w:t xml:space="preserve"> in care nu a </w:t>
      </w:r>
      <w:proofErr w:type="spellStart"/>
      <w:r w:rsidRPr="00283A2D">
        <w:t>fost</w:t>
      </w:r>
      <w:proofErr w:type="spellEnd"/>
      <w:r w:rsidRPr="00283A2D">
        <w:t xml:space="preserve"> </w:t>
      </w:r>
      <w:proofErr w:type="spellStart"/>
      <w:r w:rsidRPr="00283A2D">
        <w:t>obtinut</w:t>
      </w:r>
      <w:proofErr w:type="spellEnd"/>
      <w:r w:rsidRPr="00283A2D">
        <w:t xml:space="preserve"> </w:t>
      </w:r>
      <w:proofErr w:type="spellStart"/>
      <w:r w:rsidRPr="00283A2D">
        <w:t>aviz</w:t>
      </w:r>
      <w:proofErr w:type="spellEnd"/>
      <w:r w:rsidRPr="00283A2D">
        <w:t xml:space="preserve"> </w:t>
      </w:r>
      <w:proofErr w:type="spellStart"/>
      <w:r w:rsidRPr="00283A2D">
        <w:t>favorabil</w:t>
      </w:r>
      <w:proofErr w:type="spellEnd"/>
      <w:r w:rsidRPr="00283A2D">
        <w:t xml:space="preserve">  din </w:t>
      </w:r>
      <w:proofErr w:type="spellStart"/>
      <w:r w:rsidRPr="00283A2D">
        <w:t>partea</w:t>
      </w:r>
      <w:proofErr w:type="spellEnd"/>
      <w:r w:rsidRPr="00283A2D">
        <w:t xml:space="preserve"> OI, </w:t>
      </w:r>
      <w:proofErr w:type="spellStart"/>
      <w:r w:rsidR="008A2A34" w:rsidRPr="00283A2D">
        <w:t>p</w:t>
      </w:r>
      <w:r w:rsidRPr="00283A2D">
        <w:t>restatorul</w:t>
      </w:r>
      <w:proofErr w:type="spellEnd"/>
      <w:r w:rsidRPr="00283A2D">
        <w:t xml:space="preserve"> </w:t>
      </w:r>
      <w:r w:rsidRPr="00283A2D">
        <w:rPr>
          <w:szCs w:val="24"/>
          <w:lang w:val="pt-BR"/>
        </w:rPr>
        <w:t>se obligă</w:t>
      </w:r>
      <w:r w:rsidRPr="00283A2D">
        <w:t xml:space="preserve"> </w:t>
      </w:r>
      <w:proofErr w:type="spellStart"/>
      <w:r w:rsidRPr="00283A2D">
        <w:t>sa</w:t>
      </w:r>
      <w:proofErr w:type="spellEnd"/>
      <w:r w:rsidRPr="00283A2D">
        <w:t xml:space="preserve"> </w:t>
      </w:r>
      <w:proofErr w:type="spellStart"/>
      <w:r w:rsidR="004C2387" w:rsidRPr="00283A2D">
        <w:t>refaca</w:t>
      </w:r>
      <w:proofErr w:type="spellEnd"/>
      <w:r w:rsidRPr="00283A2D">
        <w:t xml:space="preserve"> </w:t>
      </w:r>
      <w:proofErr w:type="spellStart"/>
      <w:r w:rsidRPr="00283A2D">
        <w:t>machetele</w:t>
      </w:r>
      <w:proofErr w:type="spellEnd"/>
      <w:r w:rsidRPr="00283A2D">
        <w:t xml:space="preserve"> </w:t>
      </w:r>
      <w:proofErr w:type="spellStart"/>
      <w:r w:rsidRPr="00283A2D">
        <w:t>materialelor</w:t>
      </w:r>
      <w:proofErr w:type="spellEnd"/>
      <w:r w:rsidRPr="00283A2D">
        <w:t xml:space="preserve"> de </w:t>
      </w:r>
      <w:proofErr w:type="spellStart"/>
      <w:r w:rsidRPr="00283A2D">
        <w:t>informare</w:t>
      </w:r>
      <w:proofErr w:type="spellEnd"/>
      <w:r w:rsidRPr="00283A2D">
        <w:t xml:space="preserve"> </w:t>
      </w:r>
      <w:proofErr w:type="spellStart"/>
      <w:r w:rsidRPr="00283A2D">
        <w:t>si</w:t>
      </w:r>
      <w:proofErr w:type="spellEnd"/>
      <w:r w:rsidRPr="00283A2D">
        <w:t xml:space="preserve"> </w:t>
      </w:r>
      <w:proofErr w:type="spellStart"/>
      <w:r w:rsidRPr="00283A2D">
        <w:t>promovare</w:t>
      </w:r>
      <w:proofErr w:type="spellEnd"/>
      <w:r w:rsidRPr="00283A2D">
        <w:t xml:space="preserve">, in </w:t>
      </w:r>
      <w:proofErr w:type="spellStart"/>
      <w:r w:rsidRPr="00283A2D">
        <w:t>termen</w:t>
      </w:r>
      <w:proofErr w:type="spellEnd"/>
      <w:r w:rsidRPr="00283A2D">
        <w:t xml:space="preserve"> de maxim </w:t>
      </w:r>
      <w:r w:rsidRPr="003E2FA5">
        <w:t xml:space="preserve">2 </w:t>
      </w:r>
      <w:proofErr w:type="spellStart"/>
      <w:r w:rsidRPr="003E2FA5">
        <w:t>zile</w:t>
      </w:r>
      <w:proofErr w:type="spellEnd"/>
      <w:r w:rsidRPr="00283A2D">
        <w:t xml:space="preserve"> de la </w:t>
      </w:r>
      <w:proofErr w:type="spellStart"/>
      <w:r w:rsidRPr="00283A2D">
        <w:t>transmiterea</w:t>
      </w:r>
      <w:proofErr w:type="spellEnd"/>
      <w:r w:rsidRPr="00283A2D">
        <w:t xml:space="preserve"> de </w:t>
      </w:r>
      <w:proofErr w:type="spellStart"/>
      <w:r w:rsidRPr="00283A2D">
        <w:t>catre</w:t>
      </w:r>
      <w:proofErr w:type="spellEnd"/>
      <w:r w:rsidRPr="00283A2D">
        <w:t xml:space="preserve"> </w:t>
      </w:r>
      <w:proofErr w:type="spellStart"/>
      <w:r w:rsidRPr="00283A2D">
        <w:t>achizitor</w:t>
      </w:r>
      <w:proofErr w:type="spellEnd"/>
      <w:r w:rsidRPr="00283A2D">
        <w:t xml:space="preserve"> </w:t>
      </w:r>
      <w:r w:rsidR="00283A2D" w:rsidRPr="00283A2D">
        <w:rPr>
          <w:color w:val="000000"/>
        </w:rPr>
        <w:t xml:space="preserve">a </w:t>
      </w:r>
      <w:proofErr w:type="spellStart"/>
      <w:r w:rsidR="00283A2D" w:rsidRPr="00283A2D">
        <w:rPr>
          <w:color w:val="000000"/>
        </w:rPr>
        <w:t>notificarii</w:t>
      </w:r>
      <w:proofErr w:type="spellEnd"/>
      <w:r w:rsidR="00283A2D" w:rsidRPr="00283A2D">
        <w:rPr>
          <w:color w:val="000000"/>
        </w:rPr>
        <w:t xml:space="preserve"> </w:t>
      </w:r>
      <w:proofErr w:type="spellStart"/>
      <w:r w:rsidR="00283A2D" w:rsidRPr="00283A2D">
        <w:rPr>
          <w:color w:val="000000"/>
        </w:rPr>
        <w:t>privind</w:t>
      </w:r>
      <w:proofErr w:type="spellEnd"/>
      <w:r w:rsidR="00283A2D" w:rsidRPr="00283A2D">
        <w:rPr>
          <w:color w:val="000000"/>
        </w:rPr>
        <w:t xml:space="preserve"> </w:t>
      </w:r>
      <w:proofErr w:type="spellStart"/>
      <w:r w:rsidR="00283A2D" w:rsidRPr="00283A2D">
        <w:rPr>
          <w:color w:val="000000"/>
        </w:rPr>
        <w:t>neobtinerea</w:t>
      </w:r>
      <w:proofErr w:type="spellEnd"/>
      <w:r w:rsidR="00283A2D" w:rsidRPr="00283A2D">
        <w:rPr>
          <w:color w:val="000000"/>
        </w:rPr>
        <w:t xml:space="preserve"> </w:t>
      </w:r>
      <w:proofErr w:type="spellStart"/>
      <w:r w:rsidR="00283A2D" w:rsidRPr="00283A2D">
        <w:rPr>
          <w:color w:val="000000"/>
        </w:rPr>
        <w:t>avizului</w:t>
      </w:r>
      <w:proofErr w:type="spellEnd"/>
      <w:r w:rsidRPr="00283A2D">
        <w:t xml:space="preserve">, </w:t>
      </w:r>
      <w:proofErr w:type="spellStart"/>
      <w:r w:rsidRPr="00283A2D">
        <w:t>pentru</w:t>
      </w:r>
      <w:proofErr w:type="spellEnd"/>
      <w:r w:rsidRPr="00283A2D">
        <w:t xml:space="preserve"> o </w:t>
      </w:r>
      <w:proofErr w:type="spellStart"/>
      <w:r w:rsidRPr="00283A2D">
        <w:t>noua</w:t>
      </w:r>
      <w:proofErr w:type="spellEnd"/>
      <w:r w:rsidRPr="00283A2D">
        <w:t xml:space="preserve"> </w:t>
      </w:r>
      <w:proofErr w:type="spellStart"/>
      <w:r w:rsidRPr="00283A2D">
        <w:t>solicitare</w:t>
      </w:r>
      <w:proofErr w:type="spellEnd"/>
      <w:r w:rsidRPr="00283A2D">
        <w:t xml:space="preserve"> de </w:t>
      </w:r>
      <w:proofErr w:type="spellStart"/>
      <w:r w:rsidRPr="00283A2D">
        <w:t>avizare</w:t>
      </w:r>
      <w:proofErr w:type="spellEnd"/>
      <w:r w:rsidRPr="00283A2D">
        <w:t>.</w:t>
      </w:r>
      <w:r w:rsidR="00283A2D" w:rsidRPr="00283A2D">
        <w:t xml:space="preserve"> </w:t>
      </w:r>
    </w:p>
    <w:p w:rsidR="00B266A1" w:rsidRPr="00283A2D" w:rsidRDefault="00BD1DAB" w:rsidP="00BD1DAB">
      <w:pPr>
        <w:jc w:val="both"/>
      </w:pPr>
      <w:r w:rsidRPr="00283A2D">
        <w:t>9.</w:t>
      </w:r>
      <w:r w:rsidR="007A23B4">
        <w:t>7</w:t>
      </w:r>
      <w:r w:rsidRPr="00283A2D">
        <w:t xml:space="preserve">. Prestatorul va respecta şi se va supune tuturor legilor şi reglementărilor în vigoare in Romania şi se va asigura că si personalul său, salariat sau contractat de acesta, conducerea sa, subordonaţii acestuia şi salariaţii din teritoriu vor respecta şi se vor supune de asemenea aceloraşi legi şi reglementări. Prestatorul va despăgubi achizitorul în cazul oricăror pretenţii şi acţiuni în justiţie rezultate din orice </w:t>
      </w:r>
      <w:proofErr w:type="spellStart"/>
      <w:r w:rsidRPr="00283A2D">
        <w:t>încălcari</w:t>
      </w:r>
      <w:proofErr w:type="spellEnd"/>
      <w:r w:rsidRPr="00283A2D">
        <w:t xml:space="preserve"> ale prevederilor în vigoare de către Prestator, personalul său, salariat sau contractat de acesta, inclusiv conducerea sa, subordonaţii acestuia, precum şi salariaţii din teritoriu.</w:t>
      </w:r>
    </w:p>
    <w:p w:rsidR="00B266A1" w:rsidRDefault="00A353BE" w:rsidP="00A60A47">
      <w:pPr>
        <w:suppressAutoHyphens w:val="0"/>
        <w:jc w:val="both"/>
        <w:rPr>
          <w:lang w:eastAsia="en-US"/>
        </w:rPr>
      </w:pPr>
      <w:r>
        <w:t>9.</w:t>
      </w:r>
      <w:r w:rsidR="007A23B4">
        <w:t>8</w:t>
      </w:r>
      <w:r>
        <w:t>.</w:t>
      </w:r>
      <w:r w:rsidRPr="00A353BE">
        <w:rPr>
          <w:color w:val="FF0000"/>
          <w:lang w:eastAsia="en-US"/>
        </w:rPr>
        <w:t xml:space="preserve"> </w:t>
      </w:r>
      <w:proofErr w:type="spellStart"/>
      <w:r w:rsidR="00B266A1" w:rsidRPr="00F322A6">
        <w:rPr>
          <w:lang w:val="en-US"/>
        </w:rPr>
        <w:t>Prestatorul</w:t>
      </w:r>
      <w:proofErr w:type="spellEnd"/>
      <w:r w:rsidR="00B266A1" w:rsidRPr="00F322A6">
        <w:rPr>
          <w:lang w:val="en-US"/>
        </w:rPr>
        <w:t xml:space="preserve"> </w:t>
      </w:r>
      <w:r w:rsidR="00B266A1" w:rsidRPr="00B266A1">
        <w:rPr>
          <w:lang w:val="pt-BR"/>
        </w:rPr>
        <w:t>se obligă</w:t>
      </w:r>
      <w:r w:rsidR="00B266A1">
        <w:rPr>
          <w:lang w:val="pt-BR"/>
        </w:rPr>
        <w:t xml:space="preserve"> </w:t>
      </w:r>
      <w:proofErr w:type="gramStart"/>
      <w:r w:rsidR="004859D4">
        <w:rPr>
          <w:lang w:val="pt-BR"/>
        </w:rPr>
        <w:t>sa</w:t>
      </w:r>
      <w:proofErr w:type="gramEnd"/>
      <w:r w:rsidR="004859D4">
        <w:rPr>
          <w:lang w:val="pt-BR"/>
        </w:rPr>
        <w:t xml:space="preserve"> monteze panourile temporare/placile permanente in locatiile indicate de achizitor.</w:t>
      </w:r>
      <w:r w:rsidRPr="00F60A58">
        <w:rPr>
          <w:lang w:eastAsia="en-US"/>
        </w:rPr>
        <w:t xml:space="preserve"> </w:t>
      </w:r>
    </w:p>
    <w:p w:rsidR="004859D4" w:rsidRPr="008A2A34" w:rsidRDefault="004859D4" w:rsidP="004859D4">
      <w:pPr>
        <w:pStyle w:val="NormalWeb"/>
        <w:suppressAutoHyphens w:val="0"/>
        <w:spacing w:before="0" w:after="0"/>
      </w:pPr>
      <w:r w:rsidRPr="008A2A34">
        <w:rPr>
          <w:lang w:eastAsia="en-US"/>
        </w:rPr>
        <w:t>9.</w:t>
      </w:r>
      <w:r w:rsidR="007A23B4">
        <w:rPr>
          <w:lang w:eastAsia="en-US"/>
        </w:rPr>
        <w:t>9</w:t>
      </w:r>
      <w:r w:rsidR="008A2A34">
        <w:rPr>
          <w:lang w:eastAsia="en-US"/>
        </w:rPr>
        <w:t>.</w:t>
      </w:r>
      <w:r w:rsidRPr="008A2A34">
        <w:rPr>
          <w:lang w:eastAsia="en-US"/>
        </w:rPr>
        <w:t xml:space="preserve"> </w:t>
      </w:r>
      <w:r w:rsidRPr="008A2A34">
        <w:t xml:space="preserve">Prestatorul se obliga sa </w:t>
      </w:r>
      <w:proofErr w:type="spellStart"/>
      <w:r w:rsidRPr="008A2A34">
        <w:t>refaca</w:t>
      </w:r>
      <w:proofErr w:type="spellEnd"/>
      <w:r w:rsidRPr="008A2A34">
        <w:t>, pe cheltuiala sa panourile/</w:t>
      </w:r>
      <w:proofErr w:type="spellStart"/>
      <w:r w:rsidRPr="008A2A34">
        <w:t>placile</w:t>
      </w:r>
      <w:proofErr w:type="spellEnd"/>
      <w:r w:rsidRPr="008A2A34">
        <w:t xml:space="preserve"> care s-au deteriorat  din cauza unor factori externi(ex. </w:t>
      </w:r>
      <w:proofErr w:type="spellStart"/>
      <w:r w:rsidRPr="008A2A34">
        <w:t>conditii</w:t>
      </w:r>
      <w:proofErr w:type="spellEnd"/>
      <w:r w:rsidRPr="008A2A34">
        <w:t xml:space="preserve"> meteo,factori ce </w:t>
      </w:r>
      <w:proofErr w:type="spellStart"/>
      <w:r w:rsidRPr="008A2A34">
        <w:t>tin</w:t>
      </w:r>
      <w:proofErr w:type="spellEnd"/>
      <w:r w:rsidRPr="008A2A34">
        <w:t xml:space="preserve"> de calitatea panoului/</w:t>
      </w:r>
      <w:proofErr w:type="spellStart"/>
      <w:r w:rsidRPr="008A2A34">
        <w:t>placii</w:t>
      </w:r>
      <w:proofErr w:type="spellEnd"/>
      <w:r w:rsidRPr="008A2A34">
        <w:t xml:space="preserve">), in maximum 15 zile de la semnalarea acestei </w:t>
      </w:r>
      <w:proofErr w:type="spellStart"/>
      <w:r w:rsidRPr="008A2A34">
        <w:t>situatii</w:t>
      </w:r>
      <w:proofErr w:type="spellEnd"/>
      <w:r w:rsidRPr="008A2A34">
        <w:t xml:space="preserve"> de </w:t>
      </w:r>
      <w:proofErr w:type="spellStart"/>
      <w:r w:rsidRPr="008A2A34">
        <w:t>catre</w:t>
      </w:r>
      <w:proofErr w:type="spellEnd"/>
      <w:r w:rsidRPr="008A2A34">
        <w:t xml:space="preserve"> achizitor.</w:t>
      </w:r>
    </w:p>
    <w:p w:rsidR="004859D4" w:rsidRPr="008A2A34" w:rsidRDefault="004859D4" w:rsidP="008A2A34">
      <w:pPr>
        <w:pStyle w:val="NormalWeb"/>
        <w:suppressAutoHyphens w:val="0"/>
        <w:spacing w:before="0" w:after="0"/>
      </w:pPr>
      <w:r w:rsidRPr="008A2A34">
        <w:t>9.1</w:t>
      </w:r>
      <w:r w:rsidR="007A23B4">
        <w:t>0</w:t>
      </w:r>
      <w:r w:rsidR="008A2A34">
        <w:t>.</w:t>
      </w:r>
      <w:r w:rsidRPr="008A2A34">
        <w:t xml:space="preserve"> Prestatorul se obliga sa </w:t>
      </w:r>
      <w:proofErr w:type="spellStart"/>
      <w:r w:rsidRPr="008A2A34">
        <w:t>inlocuiasca</w:t>
      </w:r>
      <w:proofErr w:type="spellEnd"/>
      <w:r w:rsidRPr="008A2A34">
        <w:t xml:space="preserve">, pe cheltuiala sa, orice bun rezultat din prestarea serviciilor care nu corespunde calitativ, din punct de vedere al formei, </w:t>
      </w:r>
      <w:proofErr w:type="spellStart"/>
      <w:r w:rsidRPr="008A2A34">
        <w:t>functionalitatii</w:t>
      </w:r>
      <w:proofErr w:type="spellEnd"/>
      <w:r w:rsidRPr="008A2A34">
        <w:t xml:space="preserve"> si/sau </w:t>
      </w:r>
      <w:proofErr w:type="spellStart"/>
      <w:r w:rsidRPr="008A2A34">
        <w:t>continutului</w:t>
      </w:r>
      <w:proofErr w:type="spellEnd"/>
      <w:r w:rsidR="00DB32B1" w:rsidRPr="008A2A34">
        <w:t>.</w:t>
      </w:r>
    </w:p>
    <w:p w:rsidR="007A2171" w:rsidRPr="008A2A34" w:rsidRDefault="00DB32B1" w:rsidP="00A60A47">
      <w:pPr>
        <w:suppressAutoHyphens w:val="0"/>
        <w:jc w:val="both"/>
        <w:rPr>
          <w:lang w:eastAsia="en-US"/>
        </w:rPr>
      </w:pPr>
      <w:r w:rsidRPr="008A2A34">
        <w:rPr>
          <w:lang w:eastAsia="en-US"/>
        </w:rPr>
        <w:t>9.1</w:t>
      </w:r>
      <w:r w:rsidR="007A23B4">
        <w:rPr>
          <w:lang w:eastAsia="en-US"/>
        </w:rPr>
        <w:t>1</w:t>
      </w:r>
      <w:r w:rsidR="008A2A34">
        <w:rPr>
          <w:lang w:eastAsia="en-US"/>
        </w:rPr>
        <w:t>.</w:t>
      </w:r>
      <w:r w:rsidRPr="008A2A34">
        <w:rPr>
          <w:lang w:eastAsia="en-US"/>
        </w:rPr>
        <w:t xml:space="preserve"> Materialele de informare-publicitate si promovare</w:t>
      </w:r>
      <w:r w:rsidR="00A353BE" w:rsidRPr="008A2A34">
        <w:rPr>
          <w:lang w:eastAsia="en-US"/>
        </w:rPr>
        <w:t xml:space="preserve"> ce fac obiectul contractului se predau achizitorului, conform termenelor stabilite</w:t>
      </w:r>
      <w:r w:rsidR="00AC38C0" w:rsidRPr="008A2A34">
        <w:rPr>
          <w:lang w:eastAsia="en-US"/>
        </w:rPr>
        <w:t>.</w:t>
      </w:r>
      <w:r w:rsidR="00A353BE" w:rsidRPr="008A2A34">
        <w:rPr>
          <w:lang w:eastAsia="en-US"/>
        </w:rPr>
        <w:t xml:space="preserve"> </w:t>
      </w:r>
    </w:p>
    <w:p w:rsidR="00A353BE" w:rsidRPr="00F60A58" w:rsidRDefault="00A353BE" w:rsidP="00A353BE">
      <w:pPr>
        <w:suppressAutoHyphens w:val="0"/>
        <w:jc w:val="both"/>
        <w:rPr>
          <w:lang w:eastAsia="en-US"/>
        </w:rPr>
      </w:pPr>
      <w:r w:rsidRPr="00F60A58">
        <w:rPr>
          <w:lang w:eastAsia="en-US"/>
        </w:rPr>
        <w:t>9.1</w:t>
      </w:r>
      <w:r w:rsidR="007A23B4">
        <w:rPr>
          <w:lang w:eastAsia="en-US"/>
        </w:rPr>
        <w:t>2</w:t>
      </w:r>
      <w:r w:rsidRPr="00F60A58">
        <w:rPr>
          <w:lang w:eastAsia="en-US"/>
        </w:rPr>
        <w:t>. Nu se va considera că un accept, aviz, o aprobare a beneficiarului sau o plată exonerează prestatorul de îndeplinirea obligaţiilor asumate, cu ocazia încheierii contractul de servicii.</w:t>
      </w:r>
    </w:p>
    <w:p w:rsidR="00E2167F" w:rsidRPr="003748D2" w:rsidRDefault="00E2167F" w:rsidP="00A60A47">
      <w:pPr>
        <w:suppressAutoHyphens w:val="0"/>
        <w:jc w:val="both"/>
        <w:rPr>
          <w:strike/>
          <w:lang w:eastAsia="en-US"/>
        </w:rPr>
      </w:pPr>
    </w:p>
    <w:p w:rsidR="00E2167F" w:rsidRPr="0006683E" w:rsidRDefault="00E2167F" w:rsidP="0006683E">
      <w:pPr>
        <w:suppressAutoHyphens w:val="0"/>
        <w:jc w:val="both"/>
        <w:rPr>
          <w:color w:val="FF0000"/>
          <w:lang w:eastAsia="en-US"/>
        </w:rPr>
      </w:pPr>
    </w:p>
    <w:p w:rsidR="00E2167F" w:rsidRPr="00E05613" w:rsidRDefault="00E2167F" w:rsidP="00E2167F">
      <w:pPr>
        <w:suppressAutoHyphens w:val="0"/>
        <w:jc w:val="both"/>
        <w:rPr>
          <w:b/>
          <w:noProof/>
          <w:lang w:val="pt-BR" w:eastAsia="en-US"/>
        </w:rPr>
      </w:pPr>
      <w:r w:rsidRPr="00E05613">
        <w:rPr>
          <w:b/>
          <w:i/>
          <w:noProof/>
          <w:lang w:val="pt-BR" w:eastAsia="en-US"/>
        </w:rPr>
        <w:t>10</w:t>
      </w:r>
      <w:r w:rsidRPr="00E05613">
        <w:rPr>
          <w:b/>
          <w:noProof/>
          <w:lang w:val="pt-BR" w:eastAsia="en-US"/>
        </w:rPr>
        <w:t xml:space="preserve">. </w:t>
      </w:r>
      <w:r w:rsidRPr="00E05613">
        <w:rPr>
          <w:b/>
          <w:i/>
          <w:noProof/>
          <w:lang w:val="pt-BR" w:eastAsia="en-US"/>
        </w:rPr>
        <w:t>Obligaţiile achizitorului</w:t>
      </w:r>
    </w:p>
    <w:p w:rsidR="00E2167F" w:rsidRPr="00E05613" w:rsidRDefault="00E2167F" w:rsidP="00E2167F">
      <w:pPr>
        <w:suppressAutoHyphens w:val="0"/>
        <w:jc w:val="both"/>
        <w:rPr>
          <w:noProof/>
          <w:lang w:val="pt-BR" w:eastAsia="en-US"/>
        </w:rPr>
      </w:pPr>
      <w:r w:rsidRPr="00E05613">
        <w:rPr>
          <w:noProof/>
          <w:lang w:val="pt-BR" w:eastAsia="en-US"/>
        </w:rPr>
        <w:t>10.1. Achizitorul se obligă să recepţioneze serviciile prestate în condiţiile prezentului contract.</w:t>
      </w:r>
    </w:p>
    <w:p w:rsidR="00E2167F" w:rsidRPr="00E05613" w:rsidRDefault="00E2167F" w:rsidP="00E2167F">
      <w:pPr>
        <w:suppressAutoHyphens w:val="0"/>
        <w:jc w:val="both"/>
        <w:rPr>
          <w:noProof/>
          <w:lang w:val="pt-BR" w:eastAsia="en-US"/>
        </w:rPr>
      </w:pPr>
      <w:r w:rsidRPr="00E05613">
        <w:rPr>
          <w:noProof/>
          <w:lang w:val="pt-BR" w:eastAsia="en-US"/>
        </w:rPr>
        <w:lastRenderedPageBreak/>
        <w:t>10.2. Achizitorul se obligă să plătească preţul către prestator la termenele stabilite în prezentul contract.</w:t>
      </w:r>
    </w:p>
    <w:p w:rsidR="00E2167F" w:rsidRPr="00E05613" w:rsidRDefault="00E2167F" w:rsidP="00E2167F">
      <w:pPr>
        <w:suppressAutoHyphens w:val="0"/>
        <w:jc w:val="both"/>
        <w:rPr>
          <w:noProof/>
          <w:lang w:val="pt-BR" w:eastAsia="en-US"/>
        </w:rPr>
      </w:pPr>
      <w:r w:rsidRPr="00E05613">
        <w:rPr>
          <w:noProof/>
          <w:lang w:val="pt-BR" w:eastAsia="en-US"/>
        </w:rPr>
        <w:t>10.3.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E2167F" w:rsidRPr="00E05613" w:rsidRDefault="00E2167F" w:rsidP="00E2167F">
      <w:pPr>
        <w:suppressAutoHyphens w:val="0"/>
        <w:jc w:val="both"/>
        <w:rPr>
          <w:noProof/>
          <w:lang w:val="it-IT" w:eastAsia="en-US"/>
        </w:rPr>
      </w:pPr>
      <w:r w:rsidRPr="00E05613">
        <w:rPr>
          <w:noProof/>
          <w:lang w:val="pt-BR" w:eastAsia="en-US"/>
        </w:rPr>
        <w:t xml:space="preserve">10.4. Dacă achizitorul nu onorează facturile în termen de 30 de zile de la expirarea perioadei prevăzute convenite, prestatorul are dreptul de a sista prestarea serviciilor. </w:t>
      </w:r>
      <w:r w:rsidRPr="00E05613">
        <w:rPr>
          <w:noProof/>
          <w:lang w:val="it-IT" w:eastAsia="en-US"/>
        </w:rPr>
        <w:t>Imediat ce achizitorul onorează factura, prestatorul va relua prestarea serviciilor.</w:t>
      </w:r>
    </w:p>
    <w:p w:rsidR="00E2167F" w:rsidRPr="00E05613" w:rsidRDefault="00E2167F" w:rsidP="00E2167F">
      <w:pPr>
        <w:suppressAutoHyphens w:val="0"/>
        <w:ind w:right="1"/>
        <w:jc w:val="both"/>
        <w:rPr>
          <w:lang w:eastAsia="en-US"/>
        </w:rPr>
      </w:pPr>
      <w:r w:rsidRPr="00E05613">
        <w:rPr>
          <w:lang w:eastAsia="en-US"/>
        </w:rPr>
        <w:t>10.</w:t>
      </w:r>
      <w:r w:rsidR="00A60A47">
        <w:rPr>
          <w:lang w:eastAsia="en-US"/>
        </w:rPr>
        <w:t>5</w:t>
      </w:r>
      <w:r w:rsidRPr="00E05613">
        <w:rPr>
          <w:lang w:eastAsia="en-US"/>
        </w:rPr>
        <w:t xml:space="preserve">. Achizitorul va pune la dispoziţia Prestatorului cu promptitudine orice informaţii şi/sau documente pe care le deţine şi care pot fi relevante pentru realizarea contractului. </w:t>
      </w:r>
    </w:p>
    <w:p w:rsidR="00E2167F" w:rsidRPr="00E05613" w:rsidRDefault="00E2167F" w:rsidP="00E2167F">
      <w:pPr>
        <w:suppressAutoHyphens w:val="0"/>
        <w:ind w:right="1"/>
        <w:jc w:val="both"/>
        <w:rPr>
          <w:lang w:eastAsia="en-US"/>
        </w:rPr>
      </w:pPr>
      <w:r w:rsidRPr="00E05613">
        <w:rPr>
          <w:lang w:eastAsia="en-US"/>
        </w:rPr>
        <w:t>10.</w:t>
      </w:r>
      <w:r w:rsidR="00A60A47">
        <w:rPr>
          <w:lang w:eastAsia="en-US"/>
        </w:rPr>
        <w:t>6</w:t>
      </w:r>
      <w:r w:rsidRPr="00E05613">
        <w:rPr>
          <w:lang w:eastAsia="en-US"/>
        </w:rPr>
        <w:t xml:space="preserve">. Achizitorul va colabora, atât cât este posibil, cu Prestatorul pentru furnizarea informaţiilor pe care acesta din urmă le poate solicita în mod rezonabil pentru realizarea contractului. </w:t>
      </w:r>
    </w:p>
    <w:p w:rsidR="00E2167F" w:rsidRPr="00E05613" w:rsidRDefault="00E2167F" w:rsidP="00E2167F">
      <w:pPr>
        <w:suppressAutoHyphens w:val="0"/>
        <w:jc w:val="both"/>
        <w:rPr>
          <w:b/>
          <w:noProof/>
          <w:lang w:eastAsia="en-US"/>
        </w:rPr>
      </w:pPr>
    </w:p>
    <w:p w:rsidR="00E2167F" w:rsidRPr="00E05613" w:rsidRDefault="00E2167F" w:rsidP="00E2167F">
      <w:pPr>
        <w:suppressAutoHyphens w:val="0"/>
        <w:jc w:val="both"/>
        <w:rPr>
          <w:b/>
          <w:noProof/>
          <w:lang w:val="it-IT" w:eastAsia="en-US"/>
        </w:rPr>
      </w:pPr>
      <w:r w:rsidRPr="00E05613">
        <w:rPr>
          <w:b/>
          <w:i/>
          <w:noProof/>
          <w:lang w:val="it-IT" w:eastAsia="en-US"/>
        </w:rPr>
        <w:t>11.</w:t>
      </w:r>
      <w:r w:rsidRPr="00E05613">
        <w:rPr>
          <w:b/>
          <w:noProof/>
          <w:lang w:val="it-IT" w:eastAsia="en-US"/>
        </w:rPr>
        <w:t xml:space="preserve"> </w:t>
      </w:r>
      <w:r w:rsidRPr="00E05613">
        <w:rPr>
          <w:b/>
          <w:i/>
          <w:noProof/>
          <w:lang w:val="it-IT" w:eastAsia="en-US"/>
        </w:rPr>
        <w:t xml:space="preserve">Sancţiuni pentru neîndeplinirea culpabilă a obligaţiilor </w:t>
      </w:r>
    </w:p>
    <w:p w:rsidR="00E2167F" w:rsidRPr="00730358" w:rsidRDefault="00E2167F" w:rsidP="00E2167F">
      <w:pPr>
        <w:suppressAutoHyphens w:val="0"/>
        <w:jc w:val="both"/>
        <w:rPr>
          <w:noProof/>
          <w:lang w:val="it-IT" w:eastAsia="en-US"/>
        </w:rPr>
      </w:pPr>
      <w:r w:rsidRPr="00E05613">
        <w:rPr>
          <w:noProof/>
          <w:lang w:val="it-IT" w:eastAsia="en-US"/>
        </w:rPr>
        <w:t xml:space="preserve">11.1. În cazul în care, din vina sa exclusivă, prestatorul nu reuşeşte să-şi execute obligaţiile asumate prin contract, atunci achizitorul are dreptul de a aplica ca penalităţi, o sumă echivalentă cu </w:t>
      </w:r>
      <w:r w:rsidRPr="00730358">
        <w:rPr>
          <w:noProof/>
          <w:lang w:val="it-IT" w:eastAsia="en-US"/>
        </w:rPr>
        <w:t>0,</w:t>
      </w:r>
      <w:r w:rsidR="00E3046F" w:rsidRPr="00730358">
        <w:rPr>
          <w:noProof/>
          <w:lang w:val="it-IT" w:eastAsia="en-US"/>
        </w:rPr>
        <w:t>1</w:t>
      </w:r>
      <w:r w:rsidRPr="00730358">
        <w:rPr>
          <w:noProof/>
          <w:lang w:val="it-IT" w:eastAsia="en-US"/>
        </w:rPr>
        <w:t>% din preţul contractului pentru fiecare zi de întârziere până la îndeplinirea efectivă a obligaţiilor. În funcţie de opţiunea Achizitorului, acesta poate deduce din valoarea contractului contravaloarea penalităţilor calculate.</w:t>
      </w:r>
    </w:p>
    <w:p w:rsidR="00E2167F" w:rsidRPr="006A72ED" w:rsidRDefault="00E2167F" w:rsidP="00E2167F">
      <w:pPr>
        <w:suppressAutoHyphens w:val="0"/>
        <w:jc w:val="both"/>
        <w:rPr>
          <w:noProof/>
          <w:color w:val="000000"/>
          <w:lang w:val="it-IT" w:eastAsia="en-US"/>
        </w:rPr>
      </w:pPr>
      <w:r w:rsidRPr="00730358">
        <w:rPr>
          <w:noProof/>
          <w:lang w:val="it-IT" w:eastAsia="en-US"/>
        </w:rPr>
        <w:t>11.2. În cazul în care achizitorul nu onorează facturile în termen de 30  de zile de la expirarea perioadei convenite, atunci acesta are obligaţia de a plăti, ca penalităţi, o sumă echivalentă cu 0,</w:t>
      </w:r>
      <w:r w:rsidR="00E3046F" w:rsidRPr="00730358">
        <w:rPr>
          <w:noProof/>
          <w:lang w:val="it-IT" w:eastAsia="en-US"/>
        </w:rPr>
        <w:t>1</w:t>
      </w:r>
      <w:r w:rsidRPr="00730358">
        <w:rPr>
          <w:noProof/>
          <w:lang w:val="it-IT" w:eastAsia="en-US"/>
        </w:rPr>
        <w:t xml:space="preserve"> %  din plata</w:t>
      </w:r>
      <w:r w:rsidRPr="006A72ED">
        <w:rPr>
          <w:noProof/>
          <w:color w:val="000000"/>
          <w:lang w:val="it-IT" w:eastAsia="en-US"/>
        </w:rPr>
        <w:t xml:space="preserve"> neefectuată pentru fiecare zi de întârziere, până la îndeplinirea efectivă a obligaţiilor. </w:t>
      </w:r>
    </w:p>
    <w:p w:rsidR="00E2167F" w:rsidRPr="00E05613" w:rsidRDefault="00E2167F" w:rsidP="00E2167F">
      <w:pPr>
        <w:suppressAutoHyphens w:val="0"/>
        <w:jc w:val="both"/>
        <w:rPr>
          <w:noProof/>
          <w:lang w:val="it-IT" w:eastAsia="en-US"/>
        </w:rPr>
      </w:pPr>
    </w:p>
    <w:p w:rsidR="00E9674B" w:rsidRPr="00E9674B" w:rsidRDefault="00E2167F" w:rsidP="00E2167F">
      <w:pPr>
        <w:suppressAutoHyphens w:val="0"/>
        <w:jc w:val="both"/>
        <w:rPr>
          <w:noProof/>
          <w:lang w:val="it-IT" w:eastAsia="en-US"/>
        </w:rPr>
      </w:pPr>
      <w:r w:rsidRPr="00E9674B">
        <w:rPr>
          <w:noProof/>
          <w:lang w:val="it-IT" w:eastAsia="en-US"/>
        </w:rPr>
        <w:t>Clauze specifice</w:t>
      </w:r>
    </w:p>
    <w:p w:rsidR="00E9674B" w:rsidRDefault="00E9674B" w:rsidP="00E2167F">
      <w:pPr>
        <w:suppressAutoHyphens w:val="0"/>
        <w:jc w:val="both"/>
        <w:rPr>
          <w:noProof/>
          <w:color w:val="FF0000"/>
          <w:lang w:val="it-IT" w:eastAsia="en-US"/>
        </w:rPr>
      </w:pPr>
    </w:p>
    <w:p w:rsidR="00E9674B" w:rsidRPr="0014010C" w:rsidRDefault="00E9674B" w:rsidP="00E9674B">
      <w:pPr>
        <w:jc w:val="both"/>
        <w:rPr>
          <w:b/>
          <w:i/>
        </w:rPr>
      </w:pPr>
      <w:r w:rsidRPr="0014010C">
        <w:rPr>
          <w:b/>
          <w:i/>
        </w:rPr>
        <w:t xml:space="preserve">12. </w:t>
      </w:r>
      <w:proofErr w:type="spellStart"/>
      <w:r w:rsidRPr="0014010C">
        <w:rPr>
          <w:b/>
          <w:i/>
        </w:rPr>
        <w:t>Garantia</w:t>
      </w:r>
      <w:proofErr w:type="spellEnd"/>
      <w:r w:rsidRPr="0014010C">
        <w:rPr>
          <w:b/>
          <w:i/>
        </w:rPr>
        <w:t xml:space="preserve"> de buna </w:t>
      </w:r>
      <w:proofErr w:type="spellStart"/>
      <w:r w:rsidRPr="0014010C">
        <w:rPr>
          <w:b/>
          <w:i/>
        </w:rPr>
        <w:t>executie</w:t>
      </w:r>
      <w:proofErr w:type="spellEnd"/>
      <w:r w:rsidRPr="0014010C">
        <w:rPr>
          <w:b/>
          <w:i/>
        </w:rPr>
        <w:t xml:space="preserve"> a contractului</w:t>
      </w:r>
    </w:p>
    <w:p w:rsidR="00DA74FC" w:rsidRPr="000D290E" w:rsidRDefault="00E9674B" w:rsidP="00E9674B">
      <w:pPr>
        <w:jc w:val="both"/>
      </w:pPr>
      <w:r w:rsidRPr="0014010C">
        <w:t xml:space="preserve">12.1.Prestatorul se obligă să constituie garanția de bună execuție a contractului în cuantum de </w:t>
      </w:r>
      <w:r w:rsidRPr="009259D0">
        <w:t>10%</w:t>
      </w:r>
      <w:r w:rsidRPr="000D290E">
        <w:t xml:space="preserve"> din prețul contractului fără TVA, respectiv  _______ lei, în termen de 5 zile lucrătoare de la semnarea contractului de ambele părți. </w:t>
      </w:r>
    </w:p>
    <w:p w:rsidR="00BB6082" w:rsidRPr="000D290E" w:rsidRDefault="00DA74FC" w:rsidP="00BB6082">
      <w:pPr>
        <w:widowControl w:val="0"/>
        <w:tabs>
          <w:tab w:val="left" w:pos="681"/>
          <w:tab w:val="left" w:leader="dot" w:pos="8612"/>
        </w:tabs>
        <w:suppressAutoHyphens w:val="0"/>
        <w:spacing w:after="200"/>
        <w:contextualSpacing/>
        <w:jc w:val="both"/>
        <w:rPr>
          <w:spacing w:val="5"/>
          <w:lang w:eastAsia="en-US"/>
        </w:rPr>
      </w:pPr>
      <w:r w:rsidRPr="000D290E">
        <w:t xml:space="preserve">12.2. </w:t>
      </w:r>
      <w:r w:rsidR="00BB6082" w:rsidRPr="000D290E">
        <w:rPr>
          <w:spacing w:val="5"/>
          <w:lang w:eastAsia="ro-RO"/>
        </w:rPr>
        <w:t>Garanţia de Bună Execuţie a contractului se va constitui :</w:t>
      </w:r>
    </w:p>
    <w:p w:rsidR="00BB6082" w:rsidRPr="000D290E" w:rsidRDefault="00BB6082" w:rsidP="00BB6082">
      <w:pPr>
        <w:autoSpaceDE w:val="0"/>
        <w:autoSpaceDN w:val="0"/>
        <w:adjustRightInd w:val="0"/>
        <w:rPr>
          <w:spacing w:val="5"/>
          <w:lang w:eastAsia="ro-RO"/>
        </w:rPr>
      </w:pPr>
      <w:r w:rsidRPr="000D290E">
        <w:rPr>
          <w:spacing w:val="5"/>
          <w:lang w:eastAsia="ro-RO"/>
        </w:rPr>
        <w:t xml:space="preserve">a) prin virament bancar sau printr-un instrument de garantare </w:t>
      </w:r>
      <w:r w:rsidRPr="000D290E">
        <w:t>emis de o instituţie de credit din România sau din alt stat sau de o societate de asigurări, în condiţiile legii, şi devine anexă la contract.</w:t>
      </w:r>
      <w:r w:rsidRPr="000D290E">
        <w:rPr>
          <w:spacing w:val="5"/>
          <w:lang w:eastAsia="ro-RO"/>
        </w:rPr>
        <w:t xml:space="preserve"> </w:t>
      </w:r>
      <w:r w:rsidR="00722B7B" w:rsidRPr="000D290E">
        <w:rPr>
          <w:spacing w:val="5"/>
          <w:lang w:eastAsia="ro-RO"/>
        </w:rPr>
        <w:t>Instrumentul de garant</w:t>
      </w:r>
      <w:r w:rsidR="00F83B1E" w:rsidRPr="000D290E">
        <w:rPr>
          <w:spacing w:val="5"/>
          <w:lang w:eastAsia="ro-RO"/>
        </w:rPr>
        <w:t>are trebuie prezentat in original.</w:t>
      </w:r>
    </w:p>
    <w:p w:rsidR="00BB6082" w:rsidRPr="000D290E" w:rsidRDefault="00BB6082" w:rsidP="00BB6082">
      <w:pPr>
        <w:autoSpaceDE w:val="0"/>
        <w:autoSpaceDN w:val="0"/>
        <w:adjustRightInd w:val="0"/>
      </w:pPr>
      <w:r w:rsidRPr="000D290E">
        <w:rPr>
          <w:spacing w:val="5"/>
          <w:lang w:eastAsia="ro-RO"/>
        </w:rPr>
        <w:t>sau</w:t>
      </w:r>
    </w:p>
    <w:p w:rsidR="00BB6082" w:rsidRPr="000D290E" w:rsidRDefault="00BB6082" w:rsidP="00BB6082">
      <w:pPr>
        <w:widowControl w:val="0"/>
        <w:tabs>
          <w:tab w:val="left" w:pos="764"/>
        </w:tabs>
        <w:suppressAutoHyphens w:val="0"/>
        <w:rPr>
          <w:spacing w:val="5"/>
          <w:lang w:eastAsia="ro-RO"/>
        </w:rPr>
      </w:pPr>
      <w:r w:rsidRPr="000D290E">
        <w:rPr>
          <w:spacing w:val="5"/>
          <w:lang w:eastAsia="ro-RO"/>
        </w:rPr>
        <w:t xml:space="preserve">b) prin reţineri succesive din sumele datorate pentru facturi parţiale, într-un cont de disponibil distinct deschis la </w:t>
      </w:r>
      <w:proofErr w:type="spellStart"/>
      <w:r w:rsidRPr="000D290E">
        <w:rPr>
          <w:spacing w:val="5"/>
          <w:lang w:eastAsia="ro-RO"/>
        </w:rPr>
        <w:t>Trezoria</w:t>
      </w:r>
      <w:proofErr w:type="spellEnd"/>
      <w:r w:rsidRPr="000D290E">
        <w:rPr>
          <w:spacing w:val="5"/>
          <w:lang w:eastAsia="ro-RO"/>
        </w:rPr>
        <w:t xml:space="preserve"> Statului şi pus la dispoziţia Achizitorului. Suma iniţială care se va depune de către Executant în contul de disponibil distinct, astfel deschis, nu trebuie să fie mai mică de 0,5% din valoarea contractului fără TVA.</w:t>
      </w:r>
    </w:p>
    <w:p w:rsidR="0070241D" w:rsidRPr="0014010C" w:rsidRDefault="00DA74FC" w:rsidP="0070241D">
      <w:pPr>
        <w:jc w:val="both"/>
        <w:rPr>
          <w:bCs/>
          <w:shd w:val="clear" w:color="auto" w:fill="FFFFFF"/>
          <w:lang w:eastAsia="ro-RO"/>
        </w:rPr>
      </w:pPr>
      <w:r w:rsidRPr="0014010C">
        <w:rPr>
          <w:bCs/>
          <w:shd w:val="clear" w:color="auto" w:fill="FFFFFF"/>
          <w:lang w:eastAsia="ro-RO"/>
        </w:rPr>
        <w:t>12.</w:t>
      </w:r>
      <w:r w:rsidR="00615EAD">
        <w:rPr>
          <w:bCs/>
          <w:shd w:val="clear" w:color="auto" w:fill="FFFFFF"/>
          <w:lang w:eastAsia="ro-RO"/>
        </w:rPr>
        <w:t>3</w:t>
      </w:r>
      <w:r w:rsidRPr="0014010C">
        <w:rPr>
          <w:bCs/>
          <w:shd w:val="clear" w:color="auto" w:fill="FFFFFF"/>
          <w:lang w:eastAsia="ro-RO"/>
        </w:rPr>
        <w:t>.</w:t>
      </w:r>
      <w:r w:rsidRPr="0014010C">
        <w:t xml:space="preserve"> </w:t>
      </w:r>
      <w:r w:rsidRPr="0014010C">
        <w:rPr>
          <w:bCs/>
          <w:shd w:val="clear" w:color="auto" w:fill="FFFFFF"/>
          <w:lang w:eastAsia="ro-RO"/>
        </w:rPr>
        <w:t>Autoritatea contractantă are dreptul de a emite pretenţii asupra garanţiei de bună execuţie, oricând pe parcursul îndeplinirii contractului de achiziţie publică, în limita prejudiciului creat, în cazul în care Prestatorul nu îşi îndeplineşte</w:t>
      </w:r>
      <w:r w:rsidR="0070241D" w:rsidRPr="0014010C">
        <w:rPr>
          <w:bCs/>
          <w:shd w:val="clear" w:color="auto" w:fill="FFFFFF"/>
          <w:lang w:eastAsia="ro-RO"/>
        </w:rPr>
        <w:t>,</w:t>
      </w:r>
      <w:r w:rsidRPr="0014010C">
        <w:rPr>
          <w:bCs/>
          <w:shd w:val="clear" w:color="auto" w:fill="FFFFFF"/>
          <w:lang w:eastAsia="ro-RO"/>
        </w:rPr>
        <w:t xml:space="preserve"> </w:t>
      </w:r>
      <w:proofErr w:type="spellStart"/>
      <w:r w:rsidR="0070241D" w:rsidRPr="0014010C">
        <w:rPr>
          <w:bCs/>
          <w:shd w:val="clear" w:color="auto" w:fill="FFFFFF"/>
          <w:lang w:eastAsia="ro-RO"/>
        </w:rPr>
        <w:t>îndeplinește</w:t>
      </w:r>
      <w:proofErr w:type="spellEnd"/>
      <w:r w:rsidR="0070241D" w:rsidRPr="0014010C">
        <w:rPr>
          <w:bCs/>
          <w:shd w:val="clear" w:color="auto" w:fill="FFFFFF"/>
          <w:lang w:eastAsia="ro-RO"/>
        </w:rPr>
        <w:t xml:space="preserve"> cu întârziere sau nu îndeplinește corespunzător  obligaţiile asumate prin Contract.</w:t>
      </w:r>
    </w:p>
    <w:p w:rsidR="00DA74FC" w:rsidRPr="0014010C" w:rsidRDefault="0070241D" w:rsidP="0070241D">
      <w:pPr>
        <w:jc w:val="both"/>
        <w:rPr>
          <w:bCs/>
          <w:shd w:val="clear" w:color="auto" w:fill="FFFFFF"/>
          <w:lang w:eastAsia="ro-RO"/>
        </w:rPr>
      </w:pPr>
      <w:r w:rsidRPr="0014010C">
        <w:rPr>
          <w:bCs/>
          <w:shd w:val="clear" w:color="auto" w:fill="FFFFFF"/>
          <w:lang w:eastAsia="ro-RO"/>
        </w:rPr>
        <w:t>Anterior emiterii unei pretenţii asupra Garanţiei de Bună Execuţie, Achizitorul are obligaţia de a notifica atât Prestatorului, cât şi emitentului instrumentului de garantare pretenţia sa, precizând obligaţiile care nu au fost respectate şi modul de calcul al prejudiciului.</w:t>
      </w:r>
    </w:p>
    <w:p w:rsidR="0070241D" w:rsidRPr="0014010C" w:rsidRDefault="0070241D" w:rsidP="0070241D">
      <w:pPr>
        <w:jc w:val="both"/>
      </w:pPr>
      <w:r w:rsidRPr="0014010C">
        <w:rPr>
          <w:bCs/>
          <w:shd w:val="clear" w:color="auto" w:fill="FFFFFF"/>
          <w:lang w:eastAsia="ro-RO"/>
        </w:rPr>
        <w:lastRenderedPageBreak/>
        <w:t>12.</w:t>
      </w:r>
      <w:r w:rsidR="00615EAD">
        <w:rPr>
          <w:bCs/>
          <w:shd w:val="clear" w:color="auto" w:fill="FFFFFF"/>
          <w:lang w:eastAsia="ro-RO"/>
        </w:rPr>
        <w:t>4</w:t>
      </w:r>
      <w:r w:rsidRPr="0014010C">
        <w:rPr>
          <w:bCs/>
          <w:shd w:val="clear" w:color="auto" w:fill="FFFFFF"/>
          <w:lang w:eastAsia="ro-RO"/>
        </w:rPr>
        <w:t>.</w:t>
      </w:r>
      <w:r w:rsidRPr="0014010C">
        <w:t xml:space="preserve"> Restituirea garanției de bună execuție se face în termen 14 zile de la data îndeplinirii de către Prestator a obligațiilor asumate prin contract, dacă Achizitorul nu a ridicat, până la acea dată,  pretenții asupra ei.</w:t>
      </w:r>
    </w:p>
    <w:p w:rsidR="0070241D" w:rsidRDefault="00722B7B" w:rsidP="0070241D">
      <w:pPr>
        <w:jc w:val="both"/>
        <w:rPr>
          <w:spacing w:val="5"/>
          <w:lang w:eastAsia="ro-RO"/>
        </w:rPr>
      </w:pPr>
      <w:r w:rsidRPr="000D290E">
        <w:rPr>
          <w:spacing w:val="5"/>
          <w:lang w:eastAsia="ro-RO"/>
        </w:rPr>
        <w:t>12.</w:t>
      </w:r>
      <w:r w:rsidR="00615EAD">
        <w:rPr>
          <w:spacing w:val="5"/>
          <w:lang w:eastAsia="ro-RO"/>
        </w:rPr>
        <w:t>5</w:t>
      </w:r>
      <w:r w:rsidRPr="00AF0EAE">
        <w:rPr>
          <w:spacing w:val="5"/>
          <w:lang w:eastAsia="ro-RO"/>
        </w:rPr>
        <w:t>.</w:t>
      </w:r>
      <w:r w:rsidRPr="0014010C">
        <w:rPr>
          <w:color w:val="FF0000"/>
          <w:spacing w:val="5"/>
          <w:lang w:eastAsia="ro-RO"/>
        </w:rPr>
        <w:t xml:space="preserve"> </w:t>
      </w:r>
      <w:r w:rsidRPr="000D290E">
        <w:rPr>
          <w:spacing w:val="5"/>
          <w:lang w:eastAsia="ro-RO"/>
        </w:rPr>
        <w:t>Garanţia trebuie să fie irevocabilă.</w:t>
      </w:r>
    </w:p>
    <w:p w:rsidR="004D1EFC" w:rsidRPr="000D290E" w:rsidRDefault="004D1EFC" w:rsidP="0070241D">
      <w:pPr>
        <w:jc w:val="both"/>
      </w:pPr>
    </w:p>
    <w:p w:rsidR="00E2167F" w:rsidRPr="00E05613" w:rsidRDefault="00E2167F" w:rsidP="00E2167F">
      <w:pPr>
        <w:suppressAutoHyphens w:val="0"/>
        <w:rPr>
          <w:b/>
          <w:i/>
          <w:noProof/>
          <w:lang w:val="pt-BR" w:eastAsia="en-US"/>
        </w:rPr>
      </w:pPr>
      <w:r w:rsidRPr="00E05613">
        <w:rPr>
          <w:b/>
          <w:i/>
          <w:noProof/>
          <w:lang w:val="pt-BR" w:eastAsia="en-US"/>
        </w:rPr>
        <w:t>1</w:t>
      </w:r>
      <w:r w:rsidR="00AF0EAE">
        <w:rPr>
          <w:b/>
          <w:i/>
          <w:noProof/>
          <w:lang w:val="pt-BR" w:eastAsia="en-US"/>
        </w:rPr>
        <w:t>3</w:t>
      </w:r>
      <w:r w:rsidR="00044CB6">
        <w:rPr>
          <w:b/>
          <w:i/>
          <w:noProof/>
          <w:lang w:val="pt-BR" w:eastAsia="en-US"/>
        </w:rPr>
        <w:t>.</w:t>
      </w:r>
      <w:r w:rsidRPr="00E05613">
        <w:rPr>
          <w:b/>
          <w:i/>
          <w:noProof/>
          <w:lang w:val="pt-BR" w:eastAsia="en-US"/>
        </w:rPr>
        <w:t>Recepţie şi verificări</w:t>
      </w:r>
    </w:p>
    <w:p w:rsidR="00F322A6" w:rsidRPr="00F322A6" w:rsidRDefault="00FD2F3D" w:rsidP="00615EAD">
      <w:pPr>
        <w:pStyle w:val="NormalWeb"/>
        <w:spacing w:after="0"/>
        <w:jc w:val="both"/>
      </w:pPr>
      <w:r>
        <w:t xml:space="preserve">13.1. </w:t>
      </w:r>
      <w:r w:rsidR="00F322A6" w:rsidRPr="00F322A6">
        <w:t>La realizarea materialelor de informare si publicitate/promovare Prestatorul va respecta prevederile Manualului de Identitate Vizuală (MIV) al Programului Operațional Regional 2014-2020 în vigoare la momentul realizării materialelor, disponibil la adresa</w:t>
      </w:r>
      <w:r w:rsidR="00F322A6" w:rsidRPr="00F322A6">
        <w:rPr>
          <w:color w:val="FF0000"/>
        </w:rPr>
        <w:t xml:space="preserve"> </w:t>
      </w:r>
      <w:hyperlink r:id="rId10" w:history="1">
        <w:r w:rsidR="00F322A6" w:rsidRPr="00F322A6">
          <w:rPr>
            <w:rStyle w:val="Hyperlink"/>
          </w:rPr>
          <w:t>http://www.inforegio.ro/ro/documente-strategice/miv</w:t>
        </w:r>
      </w:hyperlink>
      <w:r w:rsidR="00F322A6" w:rsidRPr="00F322A6">
        <w:t>.</w:t>
      </w:r>
    </w:p>
    <w:p w:rsidR="005570B3" w:rsidRPr="005570B3" w:rsidRDefault="005570B3" w:rsidP="005570B3">
      <w:pPr>
        <w:widowControl w:val="0"/>
        <w:autoSpaceDE w:val="0"/>
        <w:autoSpaceDN w:val="0"/>
        <w:adjustRightInd w:val="0"/>
        <w:spacing w:before="120" w:after="120"/>
        <w:jc w:val="both"/>
      </w:pPr>
      <w:r w:rsidRPr="005570B3">
        <w:t xml:space="preserve">Prestatorul de servicii trebuie sa ia in considerare faptul ca Beneficiarul are  obligaţia să transmită către Organismul Intermediar (OI) – ADR Sud Muntenia  pentru avizare toate materialele de informare şi publicitate elaborate în vederea implementării măsurilor de informare şi publicitate asumate prin contractul de finanţare, cu cel puţin 15 zile lucrătoare înainte de lansarea şi utilizarea acestora. In acest sens Prestatorul trebuie sa </w:t>
      </w:r>
      <w:proofErr w:type="spellStart"/>
      <w:r w:rsidRPr="005570B3">
        <w:t>inainteze</w:t>
      </w:r>
      <w:proofErr w:type="spellEnd"/>
      <w:r w:rsidRPr="005570B3">
        <w:t xml:space="preserve">  </w:t>
      </w:r>
      <w:r w:rsidRPr="005570B3">
        <w:rPr>
          <w:i/>
        </w:rPr>
        <w:t>in format electronic</w:t>
      </w:r>
      <w:r w:rsidRPr="005570B3">
        <w:t xml:space="preserve"> </w:t>
      </w:r>
      <w:proofErr w:type="spellStart"/>
      <w:r w:rsidRPr="005570B3">
        <w:t>catre</w:t>
      </w:r>
      <w:proofErr w:type="spellEnd"/>
      <w:r w:rsidRPr="005570B3">
        <w:t xml:space="preserve"> achizitor, machetele  materialelor de informare si publicitate/promovare ,in termen de maxim 5 zile de la transmiterea </w:t>
      </w:r>
      <w:r w:rsidRPr="005570B3">
        <w:rPr>
          <w:color w:val="000000"/>
        </w:rPr>
        <w:t xml:space="preserve">de </w:t>
      </w:r>
      <w:proofErr w:type="spellStart"/>
      <w:r w:rsidRPr="005570B3">
        <w:rPr>
          <w:color w:val="000000"/>
        </w:rPr>
        <w:t>catre</w:t>
      </w:r>
      <w:proofErr w:type="spellEnd"/>
      <w:r w:rsidRPr="005570B3">
        <w:rPr>
          <w:color w:val="000000"/>
        </w:rPr>
        <w:t xml:space="preserve"> achizitor a</w:t>
      </w:r>
      <w:r w:rsidRPr="005570B3">
        <w:rPr>
          <w:color w:val="FF0000"/>
        </w:rPr>
        <w:t xml:space="preserve"> </w:t>
      </w:r>
      <w:r w:rsidRPr="005570B3">
        <w:rPr>
          <w:bCs/>
        </w:rPr>
        <w:t>ordinului de începere</w:t>
      </w:r>
      <w:r w:rsidRPr="005570B3">
        <w:t xml:space="preserve">,  pentru avizare </w:t>
      </w:r>
      <w:proofErr w:type="spellStart"/>
      <w:r w:rsidRPr="005570B3">
        <w:t>inainte</w:t>
      </w:r>
      <w:proofErr w:type="spellEnd"/>
      <w:r w:rsidRPr="005570B3">
        <w:t xml:space="preserve"> de realizarea propriu-zisa(confecționare, montare, imprimare,</w:t>
      </w:r>
      <w:proofErr w:type="spellStart"/>
      <w:r w:rsidRPr="005570B3">
        <w:t>etc</w:t>
      </w:r>
      <w:proofErr w:type="spellEnd"/>
      <w:r w:rsidRPr="005570B3">
        <w:t xml:space="preserve">). </w:t>
      </w:r>
    </w:p>
    <w:p w:rsidR="005570B3" w:rsidRPr="005570B3" w:rsidRDefault="005570B3" w:rsidP="005570B3">
      <w:pPr>
        <w:widowControl w:val="0"/>
        <w:autoSpaceDE w:val="0"/>
        <w:autoSpaceDN w:val="0"/>
        <w:adjustRightInd w:val="0"/>
        <w:spacing w:before="120" w:after="120"/>
        <w:jc w:val="both"/>
      </w:pPr>
      <w:r w:rsidRPr="005570B3">
        <w:t xml:space="preserve">După obținerea avizului favorabil din partea OI autoritatea contractanta va transmite prestatorului o </w:t>
      </w:r>
      <w:r w:rsidRPr="005570B3">
        <w:rPr>
          <w:i/>
        </w:rPr>
        <w:t>notificare</w:t>
      </w:r>
      <w:r w:rsidRPr="005570B3">
        <w:t xml:space="preserve"> prin care confirma avizarea ,iar prestatorul va putea realiza efectiv materialele de informare si promovare. </w:t>
      </w:r>
    </w:p>
    <w:p w:rsidR="005570B3" w:rsidRPr="005570B3" w:rsidRDefault="005570B3" w:rsidP="005570B3">
      <w:pPr>
        <w:widowControl w:val="0"/>
        <w:autoSpaceDE w:val="0"/>
        <w:autoSpaceDN w:val="0"/>
        <w:adjustRightInd w:val="0"/>
        <w:spacing w:before="120" w:after="120"/>
        <w:jc w:val="both"/>
      </w:pPr>
      <w:r w:rsidRPr="005570B3">
        <w:t xml:space="preserve">In cazul in care nu a fost obținut aviz favorabil  din partea OI machetele materialelor de informare si promovare se vor reface, in termen de maxim 2 zile </w:t>
      </w:r>
      <w:r w:rsidRPr="005570B3">
        <w:rPr>
          <w:color w:val="000000"/>
        </w:rPr>
        <w:t xml:space="preserve">de la transmiterea de </w:t>
      </w:r>
      <w:proofErr w:type="spellStart"/>
      <w:r w:rsidRPr="005570B3">
        <w:rPr>
          <w:color w:val="000000"/>
        </w:rPr>
        <w:t>catre</w:t>
      </w:r>
      <w:proofErr w:type="spellEnd"/>
      <w:r w:rsidRPr="005570B3">
        <w:rPr>
          <w:color w:val="000000"/>
        </w:rPr>
        <w:t xml:space="preserve"> achizitor a </w:t>
      </w:r>
      <w:proofErr w:type="spellStart"/>
      <w:r w:rsidRPr="005570B3">
        <w:rPr>
          <w:color w:val="000000"/>
        </w:rPr>
        <w:t>notificarii</w:t>
      </w:r>
      <w:proofErr w:type="spellEnd"/>
      <w:r w:rsidRPr="005570B3">
        <w:rPr>
          <w:color w:val="000000"/>
        </w:rPr>
        <w:t xml:space="preserve"> privind </w:t>
      </w:r>
      <w:proofErr w:type="spellStart"/>
      <w:r w:rsidRPr="005570B3">
        <w:rPr>
          <w:color w:val="000000"/>
        </w:rPr>
        <w:t>neobtinerea</w:t>
      </w:r>
      <w:proofErr w:type="spellEnd"/>
      <w:r w:rsidRPr="005570B3">
        <w:rPr>
          <w:color w:val="000000"/>
        </w:rPr>
        <w:t xml:space="preserve"> avizului</w:t>
      </w:r>
      <w:r w:rsidRPr="005570B3">
        <w:rPr>
          <w:color w:val="FF0000"/>
        </w:rPr>
        <w:t xml:space="preserve"> </w:t>
      </w:r>
      <w:r w:rsidRPr="005570B3">
        <w:t xml:space="preserve">, pentru o noua solicitare de avizare. </w:t>
      </w:r>
    </w:p>
    <w:p w:rsidR="005570B3" w:rsidRPr="005570B3" w:rsidRDefault="005570B3" w:rsidP="005570B3">
      <w:pPr>
        <w:suppressAutoHyphens w:val="0"/>
        <w:jc w:val="both"/>
      </w:pPr>
      <w:r w:rsidRPr="005570B3">
        <w:t xml:space="preserve">Prestatorul va realiza materialele de informare si promovare, respectiv va publica </w:t>
      </w:r>
      <w:proofErr w:type="spellStart"/>
      <w:r w:rsidRPr="005570B3">
        <w:t>anuntul</w:t>
      </w:r>
      <w:proofErr w:type="spellEnd"/>
      <w:r w:rsidRPr="005570B3">
        <w:t xml:space="preserve"> de presa numai </w:t>
      </w:r>
      <w:proofErr w:type="spellStart"/>
      <w:r w:rsidRPr="005570B3">
        <w:t>dupa</w:t>
      </w:r>
      <w:proofErr w:type="spellEnd"/>
      <w:r w:rsidRPr="005570B3">
        <w:t xml:space="preserve"> notificarea </w:t>
      </w:r>
      <w:proofErr w:type="spellStart"/>
      <w:r w:rsidRPr="005570B3">
        <w:t>Autoritatii</w:t>
      </w:r>
      <w:proofErr w:type="spellEnd"/>
      <w:r w:rsidRPr="005570B3">
        <w:t xml:space="preserve"> Contractante privind </w:t>
      </w:r>
      <w:proofErr w:type="spellStart"/>
      <w:r w:rsidRPr="005570B3">
        <w:t>obtinerea</w:t>
      </w:r>
      <w:proofErr w:type="spellEnd"/>
      <w:r w:rsidRPr="005570B3">
        <w:t xml:space="preserve"> avizului favorabil din partea OI.</w:t>
      </w:r>
    </w:p>
    <w:p w:rsidR="005570B3" w:rsidRPr="00FE36B1" w:rsidRDefault="00307C49" w:rsidP="005570B3">
      <w:pPr>
        <w:suppressAutoHyphens w:val="0"/>
        <w:jc w:val="both"/>
        <w:rPr>
          <w:color w:val="000000" w:themeColor="text1"/>
          <w:lang w:val="en-US"/>
        </w:rPr>
      </w:pPr>
      <w:r w:rsidRPr="00FE36B1">
        <w:rPr>
          <w:color w:val="000000" w:themeColor="text1"/>
          <w:lang w:val="en-US"/>
        </w:rPr>
        <w:t xml:space="preserve">13.2. </w:t>
      </w:r>
      <w:r w:rsidR="005570B3" w:rsidRPr="00FE36B1">
        <w:rPr>
          <w:noProof/>
          <w:color w:val="000000" w:themeColor="text1"/>
          <w:lang w:val="it-IT" w:eastAsia="en-US"/>
        </w:rPr>
        <w:t>Achizitorul are dreptul de a verifica modul de prestare a serviciilor pentru a stabili conformitatea lor cu prevederile din propunerea tehnica si caietul de sarcini.</w:t>
      </w:r>
    </w:p>
    <w:p w:rsidR="005570B3" w:rsidRPr="00FE36B1" w:rsidRDefault="005570B3" w:rsidP="005570B3">
      <w:pPr>
        <w:suppressAutoHyphens w:val="0"/>
        <w:jc w:val="both"/>
        <w:rPr>
          <w:color w:val="000000" w:themeColor="text1"/>
        </w:rPr>
      </w:pPr>
      <w:r w:rsidRPr="00FE36B1">
        <w:rPr>
          <w:color w:val="000000" w:themeColor="text1"/>
          <w:lang w:val="en-US"/>
        </w:rPr>
        <w:t xml:space="preserve">13.3. </w:t>
      </w:r>
      <w:r w:rsidR="00C423AB" w:rsidRPr="00FE36B1">
        <w:rPr>
          <w:color w:val="000000" w:themeColor="text1"/>
          <w:lang w:val="en-US"/>
        </w:rPr>
        <w:t>V</w:t>
      </w:r>
      <w:r w:rsidRPr="00FE36B1">
        <w:rPr>
          <w:noProof/>
          <w:color w:val="000000" w:themeColor="text1"/>
          <w:lang w:val="it-IT" w:eastAsia="en-US"/>
        </w:rPr>
        <w:t xml:space="preserve">erificarea se face de catre  echipa de proiect </w:t>
      </w:r>
      <w:r w:rsidR="009259D0" w:rsidRPr="00FE36B1">
        <w:rPr>
          <w:noProof/>
          <w:color w:val="000000" w:themeColor="text1"/>
          <w:lang w:val="it-IT" w:eastAsia="en-US"/>
        </w:rPr>
        <w:t xml:space="preserve"> </w:t>
      </w:r>
      <w:r w:rsidRPr="00FE36B1">
        <w:rPr>
          <w:noProof/>
          <w:color w:val="000000" w:themeColor="text1"/>
          <w:lang w:val="it-IT" w:eastAsia="en-US"/>
        </w:rPr>
        <w:t xml:space="preserve">si daca nu sunt obiectiuni </w:t>
      </w:r>
      <w:r w:rsidR="009B1B72" w:rsidRPr="00FE36B1">
        <w:rPr>
          <w:noProof/>
          <w:color w:val="000000" w:themeColor="text1"/>
          <w:lang w:val="it-IT" w:eastAsia="en-US"/>
        </w:rPr>
        <w:t xml:space="preserve">se va </w:t>
      </w:r>
      <w:r w:rsidRPr="00FE36B1">
        <w:rPr>
          <w:noProof/>
          <w:color w:val="000000" w:themeColor="text1"/>
          <w:lang w:val="it-IT" w:eastAsia="en-US"/>
        </w:rPr>
        <w:t xml:space="preserve">emite </w:t>
      </w:r>
      <w:r w:rsidRPr="00FE36B1">
        <w:rPr>
          <w:color w:val="000000" w:themeColor="text1"/>
        </w:rPr>
        <w:t xml:space="preserve">procesul verbal de recepție </w:t>
      </w:r>
      <w:r w:rsidR="00C423AB" w:rsidRPr="00FE36B1">
        <w:rPr>
          <w:color w:val="000000" w:themeColor="text1"/>
        </w:rPr>
        <w:t>pentru serviciul prestat/serviciile prestate</w:t>
      </w:r>
      <w:r w:rsidRPr="00FE36B1">
        <w:rPr>
          <w:color w:val="000000" w:themeColor="text1"/>
        </w:rPr>
        <w:t>.</w:t>
      </w:r>
    </w:p>
    <w:p w:rsidR="007B0A21" w:rsidRPr="00FE36B1" w:rsidRDefault="007B0A21" w:rsidP="005570B3">
      <w:pPr>
        <w:suppressAutoHyphens w:val="0"/>
        <w:jc w:val="both"/>
        <w:rPr>
          <w:b/>
          <w:i/>
          <w:noProof/>
          <w:color w:val="FF0000"/>
          <w:lang w:val="fr-FR" w:eastAsia="en-US"/>
        </w:rPr>
      </w:pPr>
      <w:proofErr w:type="spellStart"/>
      <w:r w:rsidRPr="00FE36B1">
        <w:rPr>
          <w:color w:val="FF0000"/>
          <w:lang w:val="en-US"/>
        </w:rPr>
        <w:t>Factura</w:t>
      </w:r>
      <w:proofErr w:type="spellEnd"/>
      <w:r w:rsidRPr="00FE36B1">
        <w:rPr>
          <w:color w:val="FF0000"/>
          <w:lang w:val="en-US"/>
        </w:rPr>
        <w:t xml:space="preserve"> se </w:t>
      </w:r>
      <w:proofErr w:type="spellStart"/>
      <w:proofErr w:type="gramStart"/>
      <w:r w:rsidRPr="00FE36B1">
        <w:rPr>
          <w:color w:val="FF0000"/>
          <w:lang w:val="en-US"/>
        </w:rPr>
        <w:t>va</w:t>
      </w:r>
      <w:proofErr w:type="spellEnd"/>
      <w:proofErr w:type="gramEnd"/>
      <w:r w:rsidRPr="00FE36B1">
        <w:rPr>
          <w:color w:val="FF0000"/>
          <w:lang w:val="en-US"/>
        </w:rPr>
        <w:t xml:space="preserve"> </w:t>
      </w:r>
      <w:proofErr w:type="spellStart"/>
      <w:r w:rsidRPr="00FE36B1">
        <w:rPr>
          <w:color w:val="FF0000"/>
          <w:lang w:val="en-US"/>
        </w:rPr>
        <w:t>emite</w:t>
      </w:r>
      <w:proofErr w:type="spellEnd"/>
      <w:r w:rsidRPr="00FE36B1">
        <w:rPr>
          <w:color w:val="FF0000"/>
          <w:lang w:val="en-US"/>
        </w:rPr>
        <w:t xml:space="preserve"> </w:t>
      </w:r>
      <w:proofErr w:type="spellStart"/>
      <w:r w:rsidRPr="00FE36B1">
        <w:rPr>
          <w:color w:val="FF0000"/>
          <w:lang w:val="en-US"/>
        </w:rPr>
        <w:t>dupa</w:t>
      </w:r>
      <w:proofErr w:type="spellEnd"/>
      <w:r w:rsidRPr="00FE36B1">
        <w:rPr>
          <w:color w:val="FF0000"/>
          <w:lang w:val="en-US"/>
        </w:rPr>
        <w:t xml:space="preserve"> </w:t>
      </w:r>
      <w:proofErr w:type="spellStart"/>
      <w:r w:rsidRPr="00FE36B1">
        <w:rPr>
          <w:color w:val="FF0000"/>
          <w:lang w:val="en-US"/>
        </w:rPr>
        <w:t>semnarea</w:t>
      </w:r>
      <w:proofErr w:type="spellEnd"/>
      <w:r w:rsidRPr="00FE36B1">
        <w:rPr>
          <w:color w:val="FF0000"/>
          <w:lang w:val="en-US"/>
        </w:rPr>
        <w:t xml:space="preserve"> </w:t>
      </w:r>
      <w:r w:rsidRPr="00FE36B1">
        <w:rPr>
          <w:color w:val="FF0000"/>
        </w:rPr>
        <w:t xml:space="preserve">procesului verbal de recepție de </w:t>
      </w:r>
      <w:proofErr w:type="spellStart"/>
      <w:r w:rsidRPr="00FE36B1">
        <w:rPr>
          <w:color w:val="FF0000"/>
        </w:rPr>
        <w:t>catre</w:t>
      </w:r>
      <w:proofErr w:type="spellEnd"/>
      <w:r w:rsidRPr="00FE36B1">
        <w:rPr>
          <w:color w:val="FF0000"/>
        </w:rPr>
        <w:t xml:space="preserve"> achizitor.</w:t>
      </w:r>
    </w:p>
    <w:p w:rsidR="005570B3" w:rsidRPr="00FE36B1" w:rsidRDefault="007B0A21" w:rsidP="00E2167F">
      <w:pPr>
        <w:suppressAutoHyphens w:val="0"/>
        <w:jc w:val="both"/>
        <w:rPr>
          <w:b/>
          <w:i/>
          <w:noProof/>
          <w:color w:val="000000" w:themeColor="text1"/>
          <w:lang w:val="fr-FR" w:eastAsia="en-US"/>
        </w:rPr>
      </w:pPr>
      <w:proofErr w:type="spellStart"/>
      <w:proofErr w:type="gramStart"/>
      <w:r w:rsidRPr="00FE36B1">
        <w:rPr>
          <w:color w:val="000000" w:themeColor="text1"/>
          <w:lang w:val="en-US"/>
        </w:rPr>
        <w:t>F</w:t>
      </w:r>
      <w:r w:rsidR="005570B3" w:rsidRPr="00FE36B1">
        <w:rPr>
          <w:color w:val="000000" w:themeColor="text1"/>
          <w:lang w:val="en-US"/>
        </w:rPr>
        <w:t>acturile</w:t>
      </w:r>
      <w:proofErr w:type="spellEnd"/>
      <w:r w:rsidR="005570B3" w:rsidRPr="00FE36B1">
        <w:rPr>
          <w:color w:val="000000" w:themeColor="text1"/>
          <w:lang w:val="en-US"/>
        </w:rPr>
        <w:t xml:space="preserve"> </w:t>
      </w:r>
      <w:proofErr w:type="spellStart"/>
      <w:r w:rsidRPr="00FE36B1">
        <w:rPr>
          <w:color w:val="000000" w:themeColor="text1"/>
          <w:lang w:val="en-US"/>
        </w:rPr>
        <w:t>insotite</w:t>
      </w:r>
      <w:proofErr w:type="spellEnd"/>
      <w:r w:rsidRPr="00FE36B1">
        <w:rPr>
          <w:color w:val="000000" w:themeColor="text1"/>
          <w:lang w:val="en-US"/>
        </w:rPr>
        <w:t xml:space="preserve"> de p</w:t>
      </w:r>
      <w:proofErr w:type="spellStart"/>
      <w:r w:rsidRPr="00FE36B1">
        <w:rPr>
          <w:color w:val="000000" w:themeColor="text1"/>
        </w:rPr>
        <w:t>rocesele</w:t>
      </w:r>
      <w:proofErr w:type="spellEnd"/>
      <w:r w:rsidRPr="00FE36B1">
        <w:rPr>
          <w:color w:val="000000" w:themeColor="text1"/>
        </w:rPr>
        <w:t xml:space="preserve"> verbale de recepție</w:t>
      </w:r>
      <w:r w:rsidRPr="00FE36B1">
        <w:rPr>
          <w:color w:val="000000" w:themeColor="text1"/>
          <w:lang w:val="en-US"/>
        </w:rPr>
        <w:t xml:space="preserve"> </w:t>
      </w:r>
      <w:proofErr w:type="spellStart"/>
      <w:r w:rsidR="005570B3" w:rsidRPr="00FE36B1">
        <w:rPr>
          <w:color w:val="000000" w:themeColor="text1"/>
          <w:lang w:val="en-US"/>
        </w:rPr>
        <w:t>aferente</w:t>
      </w:r>
      <w:proofErr w:type="spellEnd"/>
      <w:r w:rsidR="005570B3" w:rsidRPr="00FE36B1">
        <w:rPr>
          <w:color w:val="000000" w:themeColor="text1"/>
          <w:lang w:val="en-US"/>
        </w:rPr>
        <w:t xml:space="preserve"> </w:t>
      </w:r>
      <w:proofErr w:type="spellStart"/>
      <w:r w:rsidR="005570B3" w:rsidRPr="00FE36B1">
        <w:rPr>
          <w:color w:val="000000" w:themeColor="text1"/>
          <w:lang w:val="en-US"/>
        </w:rPr>
        <w:t>vor</w:t>
      </w:r>
      <w:proofErr w:type="spellEnd"/>
      <w:r w:rsidR="005570B3" w:rsidRPr="00FE36B1">
        <w:rPr>
          <w:color w:val="000000" w:themeColor="text1"/>
          <w:lang w:val="en-US"/>
        </w:rPr>
        <w:t xml:space="preserve"> </w:t>
      </w:r>
      <w:proofErr w:type="spellStart"/>
      <w:r w:rsidR="005570B3" w:rsidRPr="00FE36B1">
        <w:rPr>
          <w:color w:val="000000" w:themeColor="text1"/>
          <w:lang w:val="en-US"/>
        </w:rPr>
        <w:t>constitui</w:t>
      </w:r>
      <w:proofErr w:type="spellEnd"/>
      <w:r w:rsidR="005570B3" w:rsidRPr="00FE36B1">
        <w:rPr>
          <w:color w:val="000000" w:themeColor="text1"/>
          <w:lang w:val="en-US"/>
        </w:rPr>
        <w:t xml:space="preserve"> </w:t>
      </w:r>
      <w:proofErr w:type="spellStart"/>
      <w:r w:rsidR="005570B3" w:rsidRPr="00FE36B1">
        <w:rPr>
          <w:color w:val="000000" w:themeColor="text1"/>
          <w:lang w:val="en-US"/>
        </w:rPr>
        <w:t>baza</w:t>
      </w:r>
      <w:proofErr w:type="spellEnd"/>
      <w:r w:rsidR="005570B3" w:rsidRPr="00FE36B1">
        <w:rPr>
          <w:color w:val="000000" w:themeColor="text1"/>
          <w:lang w:val="en-US"/>
        </w:rPr>
        <w:t xml:space="preserve"> </w:t>
      </w:r>
      <w:proofErr w:type="spellStart"/>
      <w:r w:rsidR="005570B3" w:rsidRPr="00FE36B1">
        <w:rPr>
          <w:color w:val="000000" w:themeColor="text1"/>
          <w:lang w:val="en-US"/>
        </w:rPr>
        <w:t>legala</w:t>
      </w:r>
      <w:proofErr w:type="spellEnd"/>
      <w:r w:rsidR="005570B3" w:rsidRPr="00FE36B1">
        <w:rPr>
          <w:color w:val="000000" w:themeColor="text1"/>
          <w:lang w:val="en-US"/>
        </w:rPr>
        <w:t xml:space="preserve"> </w:t>
      </w:r>
      <w:proofErr w:type="spellStart"/>
      <w:r w:rsidR="005570B3" w:rsidRPr="00FE36B1">
        <w:rPr>
          <w:color w:val="000000" w:themeColor="text1"/>
          <w:lang w:val="en-US"/>
        </w:rPr>
        <w:t>pentru</w:t>
      </w:r>
      <w:proofErr w:type="spellEnd"/>
      <w:r w:rsidR="005570B3" w:rsidRPr="00FE36B1">
        <w:rPr>
          <w:color w:val="000000" w:themeColor="text1"/>
          <w:lang w:val="en-US"/>
        </w:rPr>
        <w:t xml:space="preserve"> </w:t>
      </w:r>
      <w:proofErr w:type="spellStart"/>
      <w:r w:rsidR="005570B3" w:rsidRPr="00FE36B1">
        <w:rPr>
          <w:color w:val="000000" w:themeColor="text1"/>
          <w:lang w:val="en-US"/>
        </w:rPr>
        <w:t>efectuarea</w:t>
      </w:r>
      <w:proofErr w:type="spellEnd"/>
      <w:r w:rsidR="005570B3" w:rsidRPr="00FE36B1">
        <w:rPr>
          <w:color w:val="000000" w:themeColor="text1"/>
          <w:lang w:val="en-US"/>
        </w:rPr>
        <w:t xml:space="preserve"> </w:t>
      </w:r>
      <w:proofErr w:type="spellStart"/>
      <w:r w:rsidR="005570B3" w:rsidRPr="00FE36B1">
        <w:rPr>
          <w:color w:val="000000" w:themeColor="text1"/>
          <w:lang w:val="en-US"/>
        </w:rPr>
        <w:t>platilor</w:t>
      </w:r>
      <w:proofErr w:type="spellEnd"/>
      <w:r w:rsidR="005570B3" w:rsidRPr="00FE36B1">
        <w:rPr>
          <w:color w:val="000000" w:themeColor="text1"/>
          <w:lang w:val="en-US"/>
        </w:rPr>
        <w:t>.</w:t>
      </w:r>
      <w:proofErr w:type="gramEnd"/>
      <w:r w:rsidRPr="00FE36B1">
        <w:rPr>
          <w:color w:val="000000" w:themeColor="text1"/>
          <w:lang w:val="en-US"/>
        </w:rPr>
        <w:t xml:space="preserve"> </w:t>
      </w:r>
    </w:p>
    <w:p w:rsidR="00E2167F" w:rsidRPr="00E05613" w:rsidRDefault="00E2167F" w:rsidP="00E2167F">
      <w:pPr>
        <w:suppressAutoHyphens w:val="0"/>
        <w:jc w:val="both"/>
        <w:rPr>
          <w:b/>
          <w:i/>
          <w:noProof/>
          <w:lang w:val="fr-FR" w:eastAsia="en-US"/>
        </w:rPr>
      </w:pPr>
      <w:r w:rsidRPr="00E05613">
        <w:rPr>
          <w:b/>
          <w:i/>
          <w:noProof/>
          <w:lang w:val="fr-FR" w:eastAsia="en-US"/>
        </w:rPr>
        <w:t>1</w:t>
      </w:r>
      <w:r w:rsidR="00044CB6">
        <w:rPr>
          <w:b/>
          <w:i/>
          <w:noProof/>
          <w:lang w:val="fr-FR" w:eastAsia="en-US"/>
        </w:rPr>
        <w:t>4</w:t>
      </w:r>
      <w:r w:rsidRPr="00E05613">
        <w:rPr>
          <w:b/>
          <w:i/>
          <w:noProof/>
          <w:lang w:val="fr-FR" w:eastAsia="en-US"/>
        </w:rPr>
        <w:t>. Ajustarea preţului contractului</w:t>
      </w:r>
    </w:p>
    <w:p w:rsidR="00E2167F" w:rsidRPr="00E05613" w:rsidRDefault="00E2167F" w:rsidP="00E2167F">
      <w:pPr>
        <w:suppressAutoHyphens w:val="0"/>
        <w:jc w:val="both"/>
        <w:rPr>
          <w:noProof/>
          <w:lang w:val="it-IT" w:eastAsia="en-US"/>
        </w:rPr>
      </w:pPr>
      <w:r w:rsidRPr="00044CB6">
        <w:rPr>
          <w:noProof/>
          <w:lang w:val="pt-BR" w:eastAsia="en-US"/>
        </w:rPr>
        <w:t>1</w:t>
      </w:r>
      <w:r w:rsidR="00044CB6" w:rsidRPr="00044CB6">
        <w:rPr>
          <w:noProof/>
          <w:lang w:val="pt-BR" w:eastAsia="en-US"/>
        </w:rPr>
        <w:t>4</w:t>
      </w:r>
      <w:r w:rsidRPr="00044CB6">
        <w:rPr>
          <w:noProof/>
          <w:lang w:val="pt-BR" w:eastAsia="en-US"/>
        </w:rPr>
        <w:t xml:space="preserve">. 1. </w:t>
      </w:r>
      <w:r w:rsidRPr="00044CB6">
        <w:rPr>
          <w:noProof/>
          <w:lang w:val="it-IT" w:eastAsia="en-US"/>
        </w:rPr>
        <w:t>Preţul contractului este ferm şi nu se ajustează</w:t>
      </w:r>
      <w:r w:rsidRPr="00E05613">
        <w:rPr>
          <w:noProof/>
          <w:lang w:val="it-IT" w:eastAsia="en-US"/>
        </w:rPr>
        <w:t>.</w:t>
      </w:r>
    </w:p>
    <w:p w:rsidR="00E2167F" w:rsidRPr="00E05613" w:rsidRDefault="00E2167F" w:rsidP="00E2167F">
      <w:pPr>
        <w:suppressAutoHyphens w:val="0"/>
        <w:jc w:val="both"/>
        <w:rPr>
          <w:b/>
          <w:noProof/>
          <w:lang w:val="pt-BR" w:eastAsia="en-US"/>
        </w:rPr>
      </w:pPr>
    </w:p>
    <w:p w:rsidR="00F90D4A" w:rsidRPr="00AF0EAE" w:rsidRDefault="00E2167F" w:rsidP="00E2167F">
      <w:pPr>
        <w:suppressAutoHyphens w:val="0"/>
        <w:jc w:val="both"/>
        <w:rPr>
          <w:b/>
          <w:i/>
          <w:noProof/>
          <w:lang w:val="pt-BR" w:eastAsia="en-US"/>
        </w:rPr>
      </w:pPr>
      <w:r w:rsidRPr="00AF0EAE">
        <w:rPr>
          <w:b/>
          <w:i/>
          <w:noProof/>
          <w:lang w:val="pt-BR" w:eastAsia="en-US"/>
        </w:rPr>
        <w:t>1</w:t>
      </w:r>
      <w:r w:rsidR="00044CB6">
        <w:rPr>
          <w:b/>
          <w:i/>
          <w:noProof/>
          <w:lang w:val="pt-BR" w:eastAsia="en-US"/>
        </w:rPr>
        <w:t>5</w:t>
      </w:r>
      <w:r w:rsidRPr="00AF0EAE">
        <w:rPr>
          <w:b/>
          <w:i/>
          <w:noProof/>
          <w:lang w:val="pt-BR" w:eastAsia="en-US"/>
        </w:rPr>
        <w:t xml:space="preserve">. Amendamente </w:t>
      </w:r>
    </w:p>
    <w:p w:rsidR="00E2167F" w:rsidRPr="00AF0EAE" w:rsidRDefault="00E2167F" w:rsidP="00E2167F">
      <w:pPr>
        <w:suppressAutoHyphens w:val="0"/>
        <w:jc w:val="both"/>
        <w:rPr>
          <w:b/>
          <w:lang w:eastAsia="en-US"/>
        </w:rPr>
      </w:pPr>
      <w:r w:rsidRPr="00AF0EAE">
        <w:rPr>
          <w:noProof/>
          <w:lang w:val="pt-BR" w:eastAsia="en-US"/>
        </w:rPr>
        <w:t>1</w:t>
      </w:r>
      <w:r w:rsidR="00044CB6">
        <w:rPr>
          <w:noProof/>
          <w:lang w:val="pt-BR" w:eastAsia="en-US"/>
        </w:rPr>
        <w:t>5</w:t>
      </w:r>
      <w:r w:rsidRPr="00AF0EAE">
        <w:rPr>
          <w:noProof/>
          <w:lang w:val="pt-BR" w:eastAsia="en-US"/>
        </w:rPr>
        <w:t xml:space="preserve">.1 - </w:t>
      </w:r>
      <w:r w:rsidRPr="00AF0EAE">
        <w:rPr>
          <w:lang w:eastAsia="en-US"/>
        </w:rPr>
        <w:t>Părţile contractante au dreptul, pe durata îndeplinirii contractului, de a conveni modificarea clauzelor contractului, prin act adiţional.</w:t>
      </w:r>
    </w:p>
    <w:p w:rsidR="00E2167F" w:rsidRPr="00AF0EAE" w:rsidRDefault="00E2167F" w:rsidP="00E2167F">
      <w:pPr>
        <w:suppressAutoHyphens w:val="0"/>
        <w:jc w:val="both"/>
        <w:rPr>
          <w:noProof/>
          <w:lang w:eastAsia="en-US"/>
        </w:rPr>
      </w:pPr>
      <w:r w:rsidRPr="00AF0EAE">
        <w:rPr>
          <w:lang w:eastAsia="en-US"/>
        </w:rPr>
        <w:t>1</w:t>
      </w:r>
      <w:r w:rsidR="00044CB6">
        <w:rPr>
          <w:lang w:eastAsia="en-US"/>
        </w:rPr>
        <w:t>5</w:t>
      </w:r>
      <w:r w:rsidRPr="00AF0EAE">
        <w:rPr>
          <w:lang w:eastAsia="en-US"/>
        </w:rPr>
        <w:t xml:space="preserve">.2 - Părţile contractante au dreptul, pe durata îndeplinirii contractului, de a conveni, prin act adiţional, adaptarea acelor clauze afectate de </w:t>
      </w:r>
      <w:r w:rsidRPr="00AF0EAE">
        <w:rPr>
          <w:noProof/>
          <w:lang w:val="it-IT" w:eastAsia="en-US"/>
        </w:rPr>
        <w:t xml:space="preserve"> modific</w:t>
      </w:r>
      <w:r w:rsidRPr="00AF0EAE">
        <w:rPr>
          <w:noProof/>
          <w:lang w:eastAsia="en-US"/>
        </w:rPr>
        <w:t xml:space="preserve">ări ale legii. </w:t>
      </w:r>
    </w:p>
    <w:p w:rsidR="00E2167F" w:rsidRPr="00E05613" w:rsidRDefault="00E2167F" w:rsidP="00E2167F">
      <w:pPr>
        <w:suppressAutoHyphens w:val="0"/>
        <w:jc w:val="both"/>
        <w:rPr>
          <w:lang w:eastAsia="en-US"/>
        </w:rPr>
      </w:pPr>
    </w:p>
    <w:p w:rsidR="00BB6082" w:rsidRPr="00AF0EAE" w:rsidRDefault="00BB6082" w:rsidP="00BB6082">
      <w:pPr>
        <w:pStyle w:val="DefaultText"/>
        <w:jc w:val="both"/>
        <w:rPr>
          <w:i/>
          <w:szCs w:val="24"/>
          <w:lang w:val="pt-BR"/>
        </w:rPr>
      </w:pPr>
      <w:r>
        <w:rPr>
          <w:b/>
          <w:i/>
          <w:szCs w:val="24"/>
          <w:lang w:val="pt-BR"/>
        </w:rPr>
        <w:t>1</w:t>
      </w:r>
      <w:r w:rsidR="00044CB6">
        <w:rPr>
          <w:b/>
          <w:i/>
          <w:szCs w:val="24"/>
          <w:lang w:val="pt-BR"/>
        </w:rPr>
        <w:t>6</w:t>
      </w:r>
      <w:r w:rsidRPr="001A1E10">
        <w:rPr>
          <w:b/>
          <w:i/>
          <w:szCs w:val="24"/>
          <w:lang w:val="pt-BR"/>
        </w:rPr>
        <w:t>. Subcontractare</w:t>
      </w:r>
      <w:r w:rsidR="00AF0EAE">
        <w:rPr>
          <w:b/>
          <w:i/>
          <w:szCs w:val="24"/>
          <w:lang w:val="pt-BR"/>
        </w:rPr>
        <w:t xml:space="preserve"> </w:t>
      </w:r>
      <w:r w:rsidR="00AF0EAE" w:rsidRPr="00AF0EAE">
        <w:rPr>
          <w:i/>
          <w:szCs w:val="24"/>
          <w:lang w:val="pt-BR"/>
        </w:rPr>
        <w:t>(daca este cazul)</w:t>
      </w:r>
    </w:p>
    <w:p w:rsidR="00BB6082" w:rsidRPr="001A1E10" w:rsidRDefault="00BB6082" w:rsidP="00BB6082">
      <w:pPr>
        <w:pStyle w:val="DefaultText1"/>
        <w:jc w:val="both"/>
        <w:rPr>
          <w:szCs w:val="24"/>
          <w:lang w:val="ro-RO"/>
        </w:rPr>
      </w:pPr>
      <w:r>
        <w:rPr>
          <w:szCs w:val="24"/>
          <w:lang w:val="ro-RO"/>
        </w:rPr>
        <w:lastRenderedPageBreak/>
        <w:t>1</w:t>
      </w:r>
      <w:r w:rsidR="00044CB6">
        <w:rPr>
          <w:szCs w:val="24"/>
          <w:lang w:val="ro-RO"/>
        </w:rPr>
        <w:t>6</w:t>
      </w:r>
      <w:r>
        <w:rPr>
          <w:szCs w:val="24"/>
          <w:lang w:val="ro-RO"/>
        </w:rPr>
        <w:t xml:space="preserve">.1 </w:t>
      </w:r>
      <w:r w:rsidRPr="001A1E10">
        <w:rPr>
          <w:szCs w:val="24"/>
          <w:lang w:val="ro-RO"/>
        </w:rPr>
        <w:t>Prestatorul are obligaţia, în cazul în care subcontractează părţi din contract, de a încheia contracte cu subcontractanţii desemnaţi, în aceleaşi condiţii în care el a semnat contractul cu achizitorul.</w:t>
      </w:r>
    </w:p>
    <w:p w:rsidR="00BB6082" w:rsidRPr="001A1E10" w:rsidRDefault="00BB6082" w:rsidP="00BB6082">
      <w:pPr>
        <w:pStyle w:val="DefaultText1"/>
        <w:jc w:val="both"/>
        <w:rPr>
          <w:szCs w:val="24"/>
          <w:lang w:val="ro-RO"/>
        </w:rPr>
      </w:pPr>
      <w:r w:rsidRPr="001A1E10">
        <w:rPr>
          <w:szCs w:val="24"/>
          <w:lang w:val="ro-RO"/>
        </w:rPr>
        <w:t>1</w:t>
      </w:r>
      <w:r w:rsidR="00044CB6">
        <w:rPr>
          <w:szCs w:val="24"/>
          <w:lang w:val="ro-RO"/>
        </w:rPr>
        <w:t>6</w:t>
      </w:r>
      <w:r>
        <w:rPr>
          <w:szCs w:val="24"/>
          <w:lang w:val="ro-RO"/>
        </w:rPr>
        <w:t>.2</w:t>
      </w:r>
      <w:r w:rsidRPr="001A1E10">
        <w:rPr>
          <w:szCs w:val="24"/>
          <w:lang w:val="ro-RO"/>
        </w:rPr>
        <w:t>.</w:t>
      </w:r>
      <w:r>
        <w:rPr>
          <w:szCs w:val="24"/>
          <w:lang w:val="ro-RO"/>
        </w:rPr>
        <w:t xml:space="preserve"> </w:t>
      </w:r>
      <w:r w:rsidRPr="001A1E10">
        <w:rPr>
          <w:szCs w:val="24"/>
          <w:lang w:val="ro-RO"/>
        </w:rPr>
        <w:t>(1) Prestatorul are obligaţia de a prezenta la încheierea contractului toate contractele încheiate cu subcontractanţii desemnaţi.</w:t>
      </w:r>
    </w:p>
    <w:p w:rsidR="00BB6082" w:rsidRPr="001A1E10" w:rsidRDefault="00BB6082" w:rsidP="00BB6082">
      <w:pPr>
        <w:pStyle w:val="DefaultText1"/>
        <w:ind w:firstLine="630"/>
        <w:jc w:val="both"/>
        <w:rPr>
          <w:szCs w:val="24"/>
          <w:lang w:val="ro-RO"/>
        </w:rPr>
      </w:pPr>
      <w:r w:rsidRPr="001A1E10">
        <w:rPr>
          <w:szCs w:val="24"/>
          <w:lang w:val="ro-RO"/>
        </w:rPr>
        <w:t>(2) Lista subcontractanţilor, cu datele de identificare ale acestora se constituie în anexe la prezentul contract.</w:t>
      </w:r>
    </w:p>
    <w:p w:rsidR="00BB6082" w:rsidRPr="001A1E10" w:rsidRDefault="00BB6082" w:rsidP="00BB6082">
      <w:pPr>
        <w:pStyle w:val="DefaultText1"/>
        <w:jc w:val="both"/>
        <w:rPr>
          <w:szCs w:val="24"/>
          <w:lang w:val="ro-RO"/>
        </w:rPr>
      </w:pPr>
      <w:r>
        <w:rPr>
          <w:szCs w:val="24"/>
          <w:lang w:val="ro-RO"/>
        </w:rPr>
        <w:t>1</w:t>
      </w:r>
      <w:r w:rsidR="00044CB6">
        <w:rPr>
          <w:szCs w:val="24"/>
          <w:lang w:val="ro-RO"/>
        </w:rPr>
        <w:t>6</w:t>
      </w:r>
      <w:r>
        <w:rPr>
          <w:szCs w:val="24"/>
          <w:lang w:val="ro-RO"/>
        </w:rPr>
        <w:t xml:space="preserve">.3. </w:t>
      </w:r>
      <w:r w:rsidRPr="001A1E10">
        <w:rPr>
          <w:szCs w:val="24"/>
          <w:lang w:val="ro-RO"/>
        </w:rPr>
        <w:t>(1) Prestatorul este</w:t>
      </w:r>
      <w:r>
        <w:rPr>
          <w:szCs w:val="24"/>
          <w:lang w:val="ro-RO"/>
        </w:rPr>
        <w:t xml:space="preserve"> pe deplin răspunzător faţă de A</w:t>
      </w:r>
      <w:r w:rsidRPr="001A1E10">
        <w:rPr>
          <w:szCs w:val="24"/>
          <w:lang w:val="ro-RO"/>
        </w:rPr>
        <w:t>chizitor de modul în care îndeplineşte contractul.</w:t>
      </w:r>
    </w:p>
    <w:p w:rsidR="00BB6082" w:rsidRPr="001A1E10" w:rsidRDefault="00BB6082" w:rsidP="00BB6082">
      <w:pPr>
        <w:pStyle w:val="DefaultText1"/>
        <w:ind w:firstLine="630"/>
        <w:jc w:val="both"/>
        <w:rPr>
          <w:szCs w:val="24"/>
          <w:lang w:val="ro-RO"/>
        </w:rPr>
      </w:pPr>
      <w:r w:rsidRPr="001A1E10">
        <w:rPr>
          <w:szCs w:val="24"/>
          <w:lang w:val="ro-RO"/>
        </w:rPr>
        <w:t>(2) Subcontractantul este pe deplin răspunzător faţă de prestator de modul în care îşi îndeplineşte partea sa din contract.</w:t>
      </w:r>
    </w:p>
    <w:p w:rsidR="00BB6082" w:rsidRPr="00F90D4A" w:rsidRDefault="00BB6082" w:rsidP="00BB6082">
      <w:pPr>
        <w:pStyle w:val="DefaultText1"/>
        <w:jc w:val="both"/>
        <w:rPr>
          <w:color w:val="FF0000"/>
          <w:szCs w:val="24"/>
          <w:lang w:val="ro-RO"/>
        </w:rPr>
      </w:pPr>
      <w:r>
        <w:rPr>
          <w:szCs w:val="24"/>
          <w:lang w:val="ro-RO"/>
        </w:rPr>
        <w:t>1</w:t>
      </w:r>
      <w:r w:rsidR="00044CB6">
        <w:rPr>
          <w:szCs w:val="24"/>
          <w:lang w:val="ro-RO"/>
        </w:rPr>
        <w:t>6</w:t>
      </w:r>
      <w:r>
        <w:rPr>
          <w:szCs w:val="24"/>
          <w:lang w:val="ro-RO"/>
        </w:rPr>
        <w:t xml:space="preserve">.4. </w:t>
      </w:r>
      <w:r w:rsidRPr="00F90D4A">
        <w:rPr>
          <w:color w:val="000000" w:themeColor="text1"/>
          <w:szCs w:val="24"/>
          <w:lang w:val="ro-RO"/>
        </w:rPr>
        <w:t>Orice convenţie prin care Prestatorul încredinţează o parte din realizarea prezentului Contract de Servicii către un terţ este considerată a fi un contract de subcontractare</w:t>
      </w:r>
      <w:r w:rsidRPr="00F90D4A">
        <w:rPr>
          <w:color w:val="FF0000"/>
          <w:szCs w:val="24"/>
          <w:lang w:val="ro-RO"/>
        </w:rPr>
        <w:t>.</w:t>
      </w:r>
    </w:p>
    <w:p w:rsidR="00BB6082" w:rsidRPr="001A1E10" w:rsidRDefault="00BB6082" w:rsidP="00BB6082">
      <w:pPr>
        <w:pStyle w:val="DefaultText1"/>
        <w:jc w:val="both"/>
        <w:rPr>
          <w:szCs w:val="24"/>
          <w:lang w:val="ro-RO"/>
        </w:rPr>
      </w:pPr>
      <w:r>
        <w:rPr>
          <w:szCs w:val="24"/>
          <w:lang w:val="ro-RO"/>
        </w:rPr>
        <w:t>1</w:t>
      </w:r>
      <w:r w:rsidR="00044CB6">
        <w:rPr>
          <w:szCs w:val="24"/>
          <w:lang w:val="ro-RO"/>
        </w:rPr>
        <w:t>6</w:t>
      </w:r>
      <w:r>
        <w:rPr>
          <w:szCs w:val="24"/>
          <w:lang w:val="ro-RO"/>
        </w:rPr>
        <w:t>.5.</w:t>
      </w:r>
      <w:r w:rsidRPr="001A1E10">
        <w:rPr>
          <w:szCs w:val="24"/>
          <w:lang w:val="ro-RO"/>
        </w:rPr>
        <w:t xml:space="preserve"> Prestatorul poate schimba oricare subcontractant numai dacă acesta nu şi-a îndeplinit partea sa din contract sau şi-a îndeplinit-o necorespunzător.</w:t>
      </w:r>
      <w:r w:rsidRPr="001A1E10">
        <w:rPr>
          <w:b/>
          <w:szCs w:val="24"/>
          <w:lang w:val="ro-RO"/>
        </w:rPr>
        <w:t xml:space="preserve"> </w:t>
      </w:r>
      <w:r w:rsidRPr="001A1E10">
        <w:rPr>
          <w:szCs w:val="24"/>
          <w:lang w:val="it-IT"/>
        </w:rPr>
        <w:t>Schimbarea subcontractantului nu va modifica preţul contractului şi nu se va efectua decât după notificarea achizitorului şi primirea aprobării din partea acestuia</w:t>
      </w:r>
      <w:r w:rsidRPr="001A1E10">
        <w:rPr>
          <w:b/>
          <w:szCs w:val="24"/>
          <w:lang w:val="it-IT"/>
        </w:rPr>
        <w:t xml:space="preserve">. </w:t>
      </w:r>
    </w:p>
    <w:p w:rsidR="00BB6082" w:rsidRPr="00EA1A5F" w:rsidRDefault="00BB6082" w:rsidP="00BB6082">
      <w:pPr>
        <w:ind w:right="1"/>
        <w:jc w:val="both"/>
      </w:pPr>
      <w:r w:rsidRPr="00EA1A5F">
        <w:rPr>
          <w:lang w:val="it-IT"/>
        </w:rPr>
        <w:t>1</w:t>
      </w:r>
      <w:r w:rsidR="00044CB6">
        <w:rPr>
          <w:lang w:val="it-IT"/>
        </w:rPr>
        <w:t>6</w:t>
      </w:r>
      <w:r w:rsidRPr="00EA1A5F">
        <w:rPr>
          <w:lang w:val="it-IT"/>
        </w:rPr>
        <w:t>.6.</w:t>
      </w:r>
      <w:r w:rsidRPr="00EA1A5F">
        <w:rPr>
          <w:i/>
          <w:lang w:val="it-IT"/>
        </w:rPr>
        <w:t xml:space="preserve"> </w:t>
      </w:r>
      <w:r w:rsidRPr="00EA1A5F">
        <w:t xml:space="preserve">Orice schimbare a subcontractantului fără aprobarea prealabilă în scris a Achizitorului va fi considerată o încălcare a prezentului contract de servicii. </w:t>
      </w:r>
    </w:p>
    <w:p w:rsidR="00BB6082" w:rsidRPr="00EA1A5F" w:rsidRDefault="00BB6082" w:rsidP="00BB6082">
      <w:pPr>
        <w:pStyle w:val="DefaultText1"/>
        <w:jc w:val="both"/>
        <w:rPr>
          <w:szCs w:val="24"/>
          <w:lang w:val="ro-RO"/>
        </w:rPr>
      </w:pPr>
      <w:r w:rsidRPr="00EA1A5F">
        <w:rPr>
          <w:szCs w:val="24"/>
          <w:lang w:val="ro-RO"/>
        </w:rPr>
        <w:t>1</w:t>
      </w:r>
      <w:r w:rsidR="00044CB6">
        <w:rPr>
          <w:szCs w:val="24"/>
          <w:lang w:val="ro-RO"/>
        </w:rPr>
        <w:t>6</w:t>
      </w:r>
      <w:r w:rsidRPr="00EA1A5F">
        <w:rPr>
          <w:szCs w:val="24"/>
          <w:lang w:val="ro-RO"/>
        </w:rPr>
        <w:t>.7. Prestatorul nu are dreptul de a înlocui subcontractanţii nominalizaţi în cazul în care înlocuirea acestora conduce la modificarea propunerii tehnice sau financiare, anexă la prezentul contract.</w:t>
      </w:r>
    </w:p>
    <w:p w:rsidR="00BB6082" w:rsidRPr="00EA1A5F" w:rsidRDefault="00BB6082" w:rsidP="00BB6082">
      <w:pPr>
        <w:ind w:right="1"/>
        <w:jc w:val="both"/>
      </w:pPr>
      <w:r w:rsidRPr="00EA1A5F">
        <w:t>1</w:t>
      </w:r>
      <w:r w:rsidR="00044CB6">
        <w:t>6</w:t>
      </w:r>
      <w:r w:rsidRPr="00EA1A5F">
        <w:t xml:space="preserve">.8.- Prestatorul va răspunde pentru actele şi faptele subcontractanţilor săi şi ale experţilor, agenţilor, salariaţilor acestora, ca şi cum ar fi actele sau faptele Prestatorului, ale experţilor, agenţilor sau salariaţilor acestuia. Aprobarea de către Achizitor a subcontractării oricărei părţi a Contractului de Servicii sau a angajării de către Prestator a unor </w:t>
      </w:r>
      <w:proofErr w:type="spellStart"/>
      <w:r w:rsidRPr="00EA1A5F">
        <w:t>subcontractanti</w:t>
      </w:r>
      <w:proofErr w:type="spellEnd"/>
      <w:r w:rsidRPr="00EA1A5F">
        <w:t xml:space="preserve"> pentru desfăşurarea Serviciilor de Asistenţă Tehnică nu va elibera Prestatorul de niciuna dintre obligaţiile sale din prezentul Contract de Servicii. </w:t>
      </w:r>
    </w:p>
    <w:p w:rsidR="00BB6082" w:rsidRPr="00EA1A5F" w:rsidRDefault="00BB6082" w:rsidP="00BB6082">
      <w:pPr>
        <w:ind w:right="1"/>
        <w:jc w:val="both"/>
      </w:pPr>
      <w:r w:rsidRPr="00EA1A5F">
        <w:t>1</w:t>
      </w:r>
      <w:r w:rsidR="00044CB6">
        <w:t>6</w:t>
      </w:r>
      <w:r w:rsidRPr="00EA1A5F">
        <w:t xml:space="preserve">.9. Achizitorul </w:t>
      </w:r>
      <w:r w:rsidRPr="00EA1A5F">
        <w:rPr>
          <w:bCs/>
        </w:rPr>
        <w:t>poate, în condițiile Capitolului V, Secţiunea 1 din Legea nr. 98/2016 privind achiziţiile publice, efectua plăți către subcontractanții agreați.</w:t>
      </w:r>
    </w:p>
    <w:p w:rsidR="00E2167F" w:rsidRPr="00EA1A5F" w:rsidRDefault="00E2167F" w:rsidP="00E2167F">
      <w:pPr>
        <w:suppressAutoHyphens w:val="0"/>
        <w:jc w:val="both"/>
        <w:rPr>
          <w:b/>
          <w:i/>
          <w:noProof/>
          <w:lang w:val="es-ES" w:eastAsia="en-US"/>
        </w:rPr>
      </w:pPr>
    </w:p>
    <w:p w:rsidR="00E2167F" w:rsidRPr="00EA1A5F" w:rsidRDefault="00E2167F" w:rsidP="00E2167F">
      <w:pPr>
        <w:suppressAutoHyphens w:val="0"/>
        <w:jc w:val="both"/>
        <w:rPr>
          <w:b/>
          <w:i/>
          <w:noProof/>
          <w:lang w:val="es-ES" w:eastAsia="en-US"/>
        </w:rPr>
      </w:pPr>
    </w:p>
    <w:p w:rsidR="00E2167F" w:rsidRPr="00EA1A5F" w:rsidRDefault="00E2167F" w:rsidP="00E2167F">
      <w:pPr>
        <w:suppressAutoHyphens w:val="0"/>
        <w:jc w:val="both"/>
        <w:rPr>
          <w:b/>
          <w:i/>
          <w:noProof/>
          <w:lang w:val="es-ES" w:eastAsia="en-US"/>
        </w:rPr>
      </w:pPr>
      <w:r w:rsidRPr="00EA1A5F">
        <w:rPr>
          <w:b/>
          <w:i/>
          <w:noProof/>
          <w:lang w:val="es-ES" w:eastAsia="en-US"/>
        </w:rPr>
        <w:t>1</w:t>
      </w:r>
      <w:r w:rsidR="00044CB6">
        <w:rPr>
          <w:b/>
          <w:i/>
          <w:noProof/>
          <w:lang w:val="es-ES" w:eastAsia="en-US"/>
        </w:rPr>
        <w:t>7</w:t>
      </w:r>
      <w:r w:rsidRPr="00EA1A5F">
        <w:rPr>
          <w:b/>
          <w:i/>
          <w:noProof/>
          <w:lang w:val="es-ES" w:eastAsia="en-US"/>
        </w:rPr>
        <w:t xml:space="preserve">. Cesiunea </w:t>
      </w:r>
    </w:p>
    <w:p w:rsidR="00E2167F" w:rsidRPr="00EA1A5F" w:rsidRDefault="00E2167F" w:rsidP="00E2167F">
      <w:pPr>
        <w:suppressAutoHyphens w:val="0"/>
        <w:jc w:val="both"/>
        <w:rPr>
          <w:noProof/>
          <w:lang w:val="es-ES" w:eastAsia="en-US"/>
        </w:rPr>
      </w:pPr>
      <w:r w:rsidRPr="00EA1A5F">
        <w:rPr>
          <w:noProof/>
          <w:lang w:val="es-ES" w:eastAsia="en-US"/>
        </w:rPr>
        <w:t>1</w:t>
      </w:r>
      <w:r w:rsidR="00044CB6">
        <w:rPr>
          <w:noProof/>
          <w:lang w:val="es-ES" w:eastAsia="en-US"/>
        </w:rPr>
        <w:t>7</w:t>
      </w:r>
      <w:r w:rsidRPr="00EA1A5F">
        <w:rPr>
          <w:noProof/>
          <w:lang w:val="es-ES" w:eastAsia="en-US"/>
        </w:rPr>
        <w:t xml:space="preserve">.1. Este interzisă cesionarea de către Prestator, în tot sau în parte, a drepturilor și obligațiilor asumate prin prezentul contract. </w:t>
      </w:r>
    </w:p>
    <w:p w:rsidR="00E2167F" w:rsidRPr="00EA1A5F" w:rsidRDefault="00E2167F" w:rsidP="00E2167F">
      <w:pPr>
        <w:suppressAutoHyphens w:val="0"/>
        <w:jc w:val="both"/>
        <w:rPr>
          <w:noProof/>
          <w:lang w:val="es-ES" w:eastAsia="en-US"/>
        </w:rPr>
      </w:pPr>
      <w:r w:rsidRPr="00EA1A5F">
        <w:rPr>
          <w:noProof/>
          <w:lang w:val="es-ES" w:eastAsia="en-US"/>
        </w:rPr>
        <w:t>1</w:t>
      </w:r>
      <w:r w:rsidR="00044CB6">
        <w:rPr>
          <w:noProof/>
          <w:lang w:val="es-ES" w:eastAsia="en-US"/>
        </w:rPr>
        <w:t>7</w:t>
      </w:r>
      <w:r w:rsidRPr="00EA1A5F">
        <w:rPr>
          <w:noProof/>
          <w:lang w:val="es-ES" w:eastAsia="en-US"/>
        </w:rPr>
        <w:t>.2. În situația încălcării acestei interdicţii</w:t>
      </w:r>
      <w:r w:rsidR="005814CE" w:rsidRPr="00EA1A5F">
        <w:rPr>
          <w:noProof/>
          <w:lang w:val="es-ES" w:eastAsia="en-US"/>
        </w:rPr>
        <w:t>,</w:t>
      </w:r>
      <w:r w:rsidRPr="00EA1A5F">
        <w:rPr>
          <w:noProof/>
          <w:lang w:val="es-ES" w:eastAsia="en-US"/>
        </w:rPr>
        <w:t xml:space="preserve">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instanțe judecătorești și/sau arbitrale.</w:t>
      </w:r>
    </w:p>
    <w:p w:rsidR="00E2167F" w:rsidRPr="00EA1A5F" w:rsidRDefault="00E2167F" w:rsidP="00E2167F">
      <w:pPr>
        <w:suppressAutoHyphens w:val="0"/>
        <w:jc w:val="both"/>
        <w:rPr>
          <w:noProof/>
          <w:lang w:val="es-ES" w:eastAsia="en-US"/>
        </w:rPr>
      </w:pPr>
      <w:r w:rsidRPr="00EA1A5F">
        <w:rPr>
          <w:noProof/>
          <w:lang w:val="es-ES" w:eastAsia="en-US"/>
        </w:rPr>
        <w:t>1</w:t>
      </w:r>
      <w:r w:rsidR="00044CB6">
        <w:rPr>
          <w:noProof/>
          <w:lang w:val="es-ES" w:eastAsia="en-US"/>
        </w:rPr>
        <w:t>7</w:t>
      </w:r>
      <w:r w:rsidRPr="00EA1A5F">
        <w:rPr>
          <w:noProof/>
          <w:lang w:val="es-ES" w:eastAsia="en-US"/>
        </w:rPr>
        <w:t>.3</w:t>
      </w:r>
      <w:r w:rsidR="005814CE" w:rsidRPr="00EA1A5F">
        <w:rPr>
          <w:noProof/>
          <w:lang w:val="es-ES" w:eastAsia="en-US"/>
        </w:rPr>
        <w:t>. Cesiunea nu va exonera P</w:t>
      </w:r>
      <w:r w:rsidRPr="00EA1A5F">
        <w:rPr>
          <w:noProof/>
          <w:lang w:val="es-ES" w:eastAsia="en-US"/>
        </w:rPr>
        <w:t>restatorul de nici o responsabilitate privind garanţia sau orice alte obligaţii asumate prin contract.</w:t>
      </w:r>
    </w:p>
    <w:p w:rsidR="00E2167F" w:rsidRPr="00EA1A5F" w:rsidRDefault="00E2167F" w:rsidP="00E2167F">
      <w:pPr>
        <w:suppressAutoHyphens w:val="0"/>
        <w:jc w:val="both"/>
        <w:rPr>
          <w:noProof/>
          <w:lang w:val="es-ES" w:eastAsia="en-US"/>
        </w:rPr>
      </w:pPr>
      <w:r w:rsidRPr="00EA1A5F">
        <w:rPr>
          <w:noProof/>
          <w:lang w:val="es-ES" w:eastAsia="en-US"/>
        </w:rPr>
        <w:t>1</w:t>
      </w:r>
      <w:r w:rsidR="00044CB6">
        <w:rPr>
          <w:noProof/>
          <w:lang w:val="es-ES" w:eastAsia="en-US"/>
        </w:rPr>
        <w:t>7</w:t>
      </w:r>
      <w:r w:rsidRPr="00EA1A5F">
        <w:rPr>
          <w:noProof/>
          <w:lang w:val="es-ES" w:eastAsia="en-US"/>
        </w:rPr>
        <w:t>.4 Prin excepție de la dispozițiile art</w:t>
      </w:r>
      <w:r w:rsidRPr="00044CB6">
        <w:rPr>
          <w:noProof/>
          <w:lang w:val="es-ES" w:eastAsia="en-US"/>
        </w:rPr>
        <w:t>. 1</w:t>
      </w:r>
      <w:r w:rsidR="00044CB6" w:rsidRPr="00044CB6">
        <w:rPr>
          <w:noProof/>
          <w:lang w:val="es-ES" w:eastAsia="en-US"/>
        </w:rPr>
        <w:t>7</w:t>
      </w:r>
      <w:r w:rsidRPr="00044CB6">
        <w:rPr>
          <w:noProof/>
          <w:lang w:val="es-ES" w:eastAsia="en-US"/>
        </w:rPr>
        <w:t>.1</w:t>
      </w:r>
      <w:r w:rsidR="005814CE" w:rsidRPr="00044CB6">
        <w:rPr>
          <w:noProof/>
          <w:lang w:val="es-ES" w:eastAsia="en-US"/>
        </w:rPr>
        <w:t>,</w:t>
      </w:r>
      <w:r w:rsidRPr="00044CB6">
        <w:rPr>
          <w:noProof/>
          <w:lang w:val="es-ES" w:eastAsia="en-US"/>
        </w:rPr>
        <w:t xml:space="preserve"> Prestatorul are dreptul de a cesiona creanțele sale născute în temeiul prezentului contract, însă numai cu acordul prealabil, scris al Achizitorului. În cazul cesionării creanțelor fără acordul prealabil, scris al Achizitorului, dispozițiile art. </w:t>
      </w:r>
      <w:r w:rsidR="005814CE" w:rsidRPr="00044CB6">
        <w:rPr>
          <w:noProof/>
          <w:lang w:val="es-ES" w:eastAsia="en-US"/>
        </w:rPr>
        <w:t>1</w:t>
      </w:r>
      <w:r w:rsidR="00044CB6" w:rsidRPr="00044CB6">
        <w:rPr>
          <w:noProof/>
          <w:lang w:val="es-ES" w:eastAsia="en-US"/>
        </w:rPr>
        <w:t>7</w:t>
      </w:r>
      <w:r w:rsidRPr="00044CB6">
        <w:rPr>
          <w:noProof/>
          <w:lang w:val="es-ES" w:eastAsia="en-US"/>
        </w:rPr>
        <w:t>.2 se aplică în mod corespunzător</w:t>
      </w:r>
      <w:r w:rsidRPr="00EA1A5F">
        <w:rPr>
          <w:noProof/>
          <w:lang w:val="es-ES" w:eastAsia="en-US"/>
        </w:rPr>
        <w:t>.</w:t>
      </w:r>
    </w:p>
    <w:p w:rsidR="0070241D" w:rsidRDefault="0070241D" w:rsidP="00E2167F">
      <w:pPr>
        <w:suppressAutoHyphens w:val="0"/>
        <w:jc w:val="both"/>
        <w:rPr>
          <w:noProof/>
          <w:lang w:val="es-ES" w:eastAsia="en-US"/>
        </w:rPr>
      </w:pPr>
    </w:p>
    <w:p w:rsidR="003F52F5" w:rsidRDefault="003F52F5" w:rsidP="00E2167F">
      <w:pPr>
        <w:suppressAutoHyphens w:val="0"/>
        <w:jc w:val="both"/>
        <w:rPr>
          <w:b/>
          <w:noProof/>
          <w:lang w:val="pt-BR" w:eastAsia="en-US"/>
        </w:rPr>
      </w:pPr>
    </w:p>
    <w:p w:rsidR="00E2167F" w:rsidRPr="00E05613" w:rsidRDefault="00044CB6" w:rsidP="00E2167F">
      <w:pPr>
        <w:suppressAutoHyphens w:val="0"/>
        <w:jc w:val="both"/>
        <w:rPr>
          <w:b/>
          <w:noProof/>
          <w:lang w:val="pt-BR" w:eastAsia="en-US"/>
        </w:rPr>
      </w:pPr>
      <w:r>
        <w:rPr>
          <w:b/>
          <w:noProof/>
          <w:lang w:val="pt-BR" w:eastAsia="en-US"/>
        </w:rPr>
        <w:t>18</w:t>
      </w:r>
      <w:r w:rsidR="00E2167F" w:rsidRPr="00E05613">
        <w:rPr>
          <w:b/>
          <w:noProof/>
          <w:lang w:val="pt-BR" w:eastAsia="en-US"/>
        </w:rPr>
        <w:t>. Încetarea contractului</w:t>
      </w:r>
    </w:p>
    <w:p w:rsidR="00E2167F" w:rsidRPr="00E05613" w:rsidRDefault="00044CB6" w:rsidP="00E2167F">
      <w:pPr>
        <w:suppressAutoHyphens w:val="0"/>
        <w:jc w:val="both"/>
        <w:rPr>
          <w:lang w:eastAsia="en-US"/>
        </w:rPr>
      </w:pPr>
      <w:r>
        <w:rPr>
          <w:lang w:eastAsia="en-US"/>
        </w:rPr>
        <w:t>18</w:t>
      </w:r>
      <w:r w:rsidR="005814CE">
        <w:rPr>
          <w:lang w:eastAsia="en-US"/>
        </w:rPr>
        <w:t>.</w:t>
      </w:r>
      <w:r w:rsidR="00E2167F" w:rsidRPr="00E05613">
        <w:rPr>
          <w:lang w:eastAsia="en-US"/>
        </w:rPr>
        <w:t>1. Încetarea prezentului contract se poate realiza prin:</w:t>
      </w:r>
    </w:p>
    <w:p w:rsidR="00E2167F" w:rsidRPr="00E05613" w:rsidRDefault="00E2167F" w:rsidP="00E2167F">
      <w:pPr>
        <w:suppressAutoHyphens w:val="0"/>
        <w:jc w:val="both"/>
        <w:rPr>
          <w:lang w:eastAsia="en-US"/>
        </w:rPr>
      </w:pPr>
      <w:r w:rsidRPr="00E05613">
        <w:rPr>
          <w:lang w:eastAsia="en-US"/>
        </w:rPr>
        <w:lastRenderedPageBreak/>
        <w:t>- stingerea tuturor obligaţiilor de către părţi;</w:t>
      </w:r>
    </w:p>
    <w:p w:rsidR="00E2167F" w:rsidRPr="00E05613" w:rsidRDefault="00E2167F" w:rsidP="00E2167F">
      <w:pPr>
        <w:suppressAutoHyphens w:val="0"/>
        <w:jc w:val="both"/>
        <w:rPr>
          <w:lang w:eastAsia="en-US"/>
        </w:rPr>
      </w:pPr>
      <w:r w:rsidRPr="00E05613">
        <w:rPr>
          <w:lang w:eastAsia="en-US"/>
        </w:rPr>
        <w:t>- acordul părţilor</w:t>
      </w:r>
      <w:r w:rsidR="006937A1">
        <w:rPr>
          <w:lang w:eastAsia="en-US"/>
        </w:rPr>
        <w:t xml:space="preserve"> consemnat in scris</w:t>
      </w:r>
      <w:r w:rsidRPr="00E05613">
        <w:rPr>
          <w:lang w:eastAsia="en-US"/>
        </w:rPr>
        <w:t>;</w:t>
      </w:r>
    </w:p>
    <w:p w:rsidR="00E2167F" w:rsidRPr="00E05613" w:rsidRDefault="00E2167F" w:rsidP="00E2167F">
      <w:pPr>
        <w:suppressAutoHyphens w:val="0"/>
        <w:jc w:val="both"/>
        <w:rPr>
          <w:lang w:eastAsia="en-US"/>
        </w:rPr>
      </w:pPr>
      <w:r w:rsidRPr="00E05613">
        <w:rPr>
          <w:lang w:eastAsia="en-US"/>
        </w:rPr>
        <w:t>- denunţare unilaterală în condiţiile prezentului contract.</w:t>
      </w:r>
    </w:p>
    <w:p w:rsidR="00E2167F" w:rsidRPr="00E05613" w:rsidRDefault="00044CB6" w:rsidP="00E2167F">
      <w:pPr>
        <w:suppressAutoHyphens w:val="0"/>
        <w:jc w:val="both"/>
        <w:rPr>
          <w:lang w:eastAsia="en-US"/>
        </w:rPr>
      </w:pPr>
      <w:r>
        <w:rPr>
          <w:lang w:eastAsia="en-US"/>
        </w:rPr>
        <w:t>18</w:t>
      </w:r>
      <w:r w:rsidR="00E2167F" w:rsidRPr="00E05613">
        <w:rPr>
          <w:lang w:eastAsia="en-US"/>
        </w:rPr>
        <w:t>.2. Achizitorul poate rezilia unilateral prezentul contract, cu efecte depline (</w:t>
      </w:r>
      <w:r w:rsidR="00E2167F" w:rsidRPr="00E05613">
        <w:rPr>
          <w:i/>
          <w:lang w:eastAsia="en-US"/>
        </w:rPr>
        <w:t>de jure</w:t>
      </w:r>
      <w:r w:rsidR="00E2167F" w:rsidRPr="00E05613">
        <w:rPr>
          <w:lang w:eastAsia="en-US"/>
        </w:rPr>
        <w:t>), după acordarea unui preaviz de 15 zile Prestatorului, fără necesitatea unei alte formalităţi şi fără intervenţia vreunei autorităţi sau instanţe de judecată, în oricare dintre situaţiile următoare, dar nelimitându-se la acestea:</w:t>
      </w:r>
    </w:p>
    <w:p w:rsidR="00E2167F" w:rsidRPr="00E05613" w:rsidRDefault="00E2167F" w:rsidP="00BD54C0">
      <w:pPr>
        <w:tabs>
          <w:tab w:val="left" w:pos="1512"/>
        </w:tabs>
        <w:suppressAutoHyphens w:val="0"/>
        <w:jc w:val="both"/>
        <w:rPr>
          <w:lang w:eastAsia="en-US"/>
        </w:rPr>
      </w:pPr>
      <w:r w:rsidRPr="00E05613">
        <w:rPr>
          <w:lang w:eastAsia="en-US"/>
        </w:rPr>
        <w:t>a)   Prestatorul nu execută Serviciile în conformitate cu obligaţiile asumate prin prezentul Contract;</w:t>
      </w:r>
    </w:p>
    <w:p w:rsidR="00E2167F" w:rsidRPr="00E05613" w:rsidRDefault="00BD54C0" w:rsidP="00E2167F">
      <w:pPr>
        <w:suppressAutoHyphens w:val="0"/>
        <w:jc w:val="both"/>
        <w:rPr>
          <w:lang w:eastAsia="en-US"/>
        </w:rPr>
      </w:pPr>
      <w:r>
        <w:rPr>
          <w:lang w:eastAsia="en-US"/>
        </w:rPr>
        <w:t>b</w:t>
      </w:r>
      <w:r w:rsidR="00E2167F" w:rsidRPr="00E05613">
        <w:rPr>
          <w:lang w:eastAsia="en-US"/>
        </w:rPr>
        <w:t>)      Prestatorul cesionează Contractul de Servicii sau subcontractează fără a avea acordul scris al Achizitorului;</w:t>
      </w:r>
    </w:p>
    <w:p w:rsidR="00E2167F" w:rsidRPr="00E05613" w:rsidRDefault="00044CB6" w:rsidP="00E2167F">
      <w:pPr>
        <w:suppressAutoHyphens w:val="0"/>
        <w:jc w:val="both"/>
        <w:rPr>
          <w:lang w:eastAsia="en-US"/>
        </w:rPr>
      </w:pPr>
      <w:r>
        <w:rPr>
          <w:lang w:eastAsia="en-US"/>
        </w:rPr>
        <w:t>c</w:t>
      </w:r>
      <w:r w:rsidR="00E2167F" w:rsidRPr="00E05613">
        <w:rPr>
          <w:lang w:eastAsia="en-US"/>
        </w:rPr>
        <w:t>)      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rsidR="00E2167F" w:rsidRPr="00E05613" w:rsidRDefault="00044CB6" w:rsidP="00E2167F">
      <w:pPr>
        <w:suppressAutoHyphens w:val="0"/>
        <w:jc w:val="both"/>
        <w:rPr>
          <w:snapToGrid w:val="0"/>
          <w:lang w:eastAsia="en-US"/>
        </w:rPr>
      </w:pPr>
      <w:r>
        <w:rPr>
          <w:lang w:eastAsia="en-US"/>
        </w:rPr>
        <w:t>d</w:t>
      </w:r>
      <w:r w:rsidR="00E2167F" w:rsidRPr="00E05613">
        <w:rPr>
          <w:lang w:eastAsia="en-US"/>
        </w:rPr>
        <w:t>)</w:t>
      </w:r>
      <w:r w:rsidR="00E2167F" w:rsidRPr="00E05613">
        <w:rPr>
          <w:lang w:eastAsia="en-US"/>
        </w:rPr>
        <w:tab/>
      </w:r>
      <w:r w:rsidR="00E2167F" w:rsidRPr="00E05613">
        <w:rPr>
          <w:snapToGrid w:val="0"/>
          <w:lang w:eastAsia="en-US"/>
        </w:rPr>
        <w:t>Prestatorul a fost condamnat pentru o infracţiune în legătură cu exercitarea profesiei printr-o hotărâre judecătorească definitivă;</w:t>
      </w:r>
    </w:p>
    <w:p w:rsidR="00E2167F" w:rsidRPr="00E05613" w:rsidRDefault="00044CB6" w:rsidP="00E2167F">
      <w:pPr>
        <w:suppressAutoHyphens w:val="0"/>
        <w:jc w:val="both"/>
        <w:rPr>
          <w:lang w:eastAsia="en-US"/>
        </w:rPr>
      </w:pPr>
      <w:r>
        <w:rPr>
          <w:lang w:eastAsia="en-US"/>
        </w:rPr>
        <w:t>e</w:t>
      </w:r>
      <w:r w:rsidR="00E2167F" w:rsidRPr="00E05613">
        <w:rPr>
          <w:lang w:eastAsia="en-US"/>
        </w:rPr>
        <w:t>)</w:t>
      </w:r>
      <w:r w:rsidR="00E2167F" w:rsidRPr="00E05613">
        <w:rPr>
          <w:lang w:eastAsia="en-US"/>
        </w:rPr>
        <w:tab/>
        <w:t>Prestatorul se află în culpă profesională gravă ce poate fi dovedită prin orice mijloc de probă pe care Achizitorul îl poate justifica;</w:t>
      </w:r>
    </w:p>
    <w:p w:rsidR="00E2167F" w:rsidRPr="00E05613" w:rsidRDefault="00044CB6" w:rsidP="00E2167F">
      <w:pPr>
        <w:suppressAutoHyphens w:val="0"/>
        <w:jc w:val="both"/>
        <w:rPr>
          <w:lang w:eastAsia="en-US"/>
        </w:rPr>
      </w:pPr>
      <w:r>
        <w:rPr>
          <w:lang w:eastAsia="en-US"/>
        </w:rPr>
        <w:t>f</w:t>
      </w:r>
      <w:r w:rsidR="00E2167F" w:rsidRPr="00E05613">
        <w:rPr>
          <w:lang w:eastAsia="en-US"/>
        </w:rPr>
        <w:t>)</w:t>
      </w:r>
      <w:r w:rsidR="00E2167F" w:rsidRPr="00E05613">
        <w:rPr>
          <w:lang w:eastAsia="en-US"/>
        </w:rPr>
        <w:tab/>
        <w:t>are loc orice modificare organizaţională care implică o schimbare cu privire la personalitatea juridică, natura sau controlul Prestatorului, cu excepţia situaţiei în care asemenea modificări sunt înregistrate într-un act adiţional la prezentul Contract;</w:t>
      </w:r>
    </w:p>
    <w:p w:rsidR="00E2167F" w:rsidRPr="00E05613" w:rsidRDefault="00044CB6" w:rsidP="00E2167F">
      <w:pPr>
        <w:suppressAutoHyphens w:val="0"/>
        <w:jc w:val="both"/>
        <w:rPr>
          <w:lang w:eastAsia="en-US"/>
        </w:rPr>
      </w:pPr>
      <w:r>
        <w:rPr>
          <w:lang w:eastAsia="en-US"/>
        </w:rPr>
        <w:t>g</w:t>
      </w:r>
      <w:r w:rsidR="00E2167F" w:rsidRPr="00E05613">
        <w:rPr>
          <w:lang w:eastAsia="en-US"/>
        </w:rPr>
        <w:t>)</w:t>
      </w:r>
      <w:r w:rsidR="00E2167F" w:rsidRPr="00E05613">
        <w:rPr>
          <w:lang w:eastAsia="en-US"/>
        </w:rPr>
        <w:tab/>
        <w:t>apariţia oricărei alte incapacităţi legale care să împiedice executarea Contractului de Servicii;</w:t>
      </w:r>
    </w:p>
    <w:p w:rsidR="00E2167F" w:rsidRPr="00E05613" w:rsidRDefault="00044CB6" w:rsidP="00E2167F">
      <w:pPr>
        <w:suppressAutoHyphens w:val="0"/>
        <w:jc w:val="both"/>
        <w:rPr>
          <w:lang w:eastAsia="en-US"/>
        </w:rPr>
      </w:pPr>
      <w:r>
        <w:rPr>
          <w:lang w:eastAsia="en-US"/>
        </w:rPr>
        <w:t>h</w:t>
      </w:r>
      <w:r w:rsidR="00E2167F" w:rsidRPr="00E05613">
        <w:rPr>
          <w:lang w:eastAsia="en-US"/>
        </w:rPr>
        <w:t>)</w:t>
      </w:r>
      <w:r w:rsidR="00E2167F" w:rsidRPr="00E05613">
        <w:rPr>
          <w:lang w:eastAsia="en-US"/>
        </w:rPr>
        <w:tab/>
        <w:t>Prestatorul nu furnizează garanţiile sau asigurările solicitate, sau persoana care furnizează garanţia sau asigurarea nu este în măsură să îşi îndeplinească angajamentele;</w:t>
      </w:r>
    </w:p>
    <w:p w:rsidR="00E2167F" w:rsidRPr="00E05613" w:rsidRDefault="00044CB6" w:rsidP="00E2167F">
      <w:pPr>
        <w:suppressAutoHyphens w:val="0"/>
        <w:jc w:val="both"/>
        <w:rPr>
          <w:lang w:eastAsia="en-US"/>
        </w:rPr>
      </w:pPr>
      <w:r>
        <w:rPr>
          <w:lang w:eastAsia="en-US"/>
        </w:rPr>
        <w:t>i</w:t>
      </w:r>
      <w:r w:rsidR="00E2167F" w:rsidRPr="00E05613">
        <w:rPr>
          <w:lang w:eastAsia="en-US"/>
        </w:rPr>
        <w:t>)         în condiţiile art. 222 alin. (2) din Legea nr. 98/2016.</w:t>
      </w:r>
    </w:p>
    <w:p w:rsidR="00E2167F" w:rsidRPr="00E05613" w:rsidRDefault="00044CB6" w:rsidP="00E2167F">
      <w:pPr>
        <w:suppressAutoHyphens w:val="0"/>
        <w:jc w:val="both"/>
        <w:rPr>
          <w:lang w:eastAsia="en-US"/>
        </w:rPr>
      </w:pPr>
      <w:r>
        <w:rPr>
          <w:lang w:eastAsia="en-US"/>
        </w:rPr>
        <w:t>18</w:t>
      </w:r>
      <w:r w:rsidR="00E2167F" w:rsidRPr="00E05613">
        <w:rPr>
          <w:lang w:eastAsia="en-US"/>
        </w:rPr>
        <w:t>.3. Prestatorul poate denunţa unilateral prezentul contract cu efecte depline (</w:t>
      </w:r>
      <w:r w:rsidR="00E2167F" w:rsidRPr="00E05613">
        <w:rPr>
          <w:i/>
          <w:lang w:eastAsia="en-US"/>
        </w:rPr>
        <w:t>de jure</w:t>
      </w:r>
      <w:r w:rsidR="00E2167F" w:rsidRPr="00E05613">
        <w:rPr>
          <w:lang w:eastAsia="en-US"/>
        </w:rPr>
        <w:t xml:space="preserve">) după acordarea unui preaviz de </w:t>
      </w:r>
      <w:r w:rsidR="006937A1">
        <w:rPr>
          <w:lang w:eastAsia="en-US"/>
        </w:rPr>
        <w:t>15</w:t>
      </w:r>
      <w:r w:rsidR="00E2167F" w:rsidRPr="00E05613">
        <w:rPr>
          <w:lang w:eastAsia="en-US"/>
        </w:rPr>
        <w:t xml:space="preserve"> zile Achizitorului, fără necesitatea unei alte formalităţi şi fără intervenţia vreunei autorităţi sau instanţe de judecată, în situaţia în care:</w:t>
      </w:r>
    </w:p>
    <w:p w:rsidR="00E2167F" w:rsidRPr="00E05613" w:rsidRDefault="00E2167F" w:rsidP="00E2167F">
      <w:pPr>
        <w:suppressAutoHyphens w:val="0"/>
        <w:ind w:left="567" w:hanging="567"/>
        <w:jc w:val="both"/>
        <w:rPr>
          <w:lang w:eastAsia="en-US"/>
        </w:rPr>
      </w:pPr>
      <w:r w:rsidRPr="00E05613">
        <w:rPr>
          <w:lang w:eastAsia="en-US"/>
        </w:rPr>
        <w:t>a) Achizitorul depăşeşte termenele de plată cu mai mult de 60 de zile;</w:t>
      </w:r>
    </w:p>
    <w:p w:rsidR="00E2167F" w:rsidRPr="00E05613" w:rsidRDefault="00E2167F" w:rsidP="00E2167F">
      <w:pPr>
        <w:suppressAutoHyphens w:val="0"/>
        <w:ind w:left="567" w:hanging="567"/>
        <w:jc w:val="both"/>
        <w:rPr>
          <w:lang w:eastAsia="en-US"/>
        </w:rPr>
      </w:pPr>
      <w:r w:rsidRPr="00E05613">
        <w:rPr>
          <w:lang w:eastAsia="en-US"/>
        </w:rPr>
        <w:t>b) Achizitorul nu îşi îndeplineşte una sau mai multe din obligaţiile sale, cu privire la care a fost  notificată în mod repetat;</w:t>
      </w:r>
    </w:p>
    <w:p w:rsidR="00E2167F" w:rsidRPr="00E05613" w:rsidRDefault="00E2167F" w:rsidP="00E2167F">
      <w:pPr>
        <w:suppressAutoHyphens w:val="0"/>
        <w:ind w:right="1"/>
        <w:jc w:val="both"/>
        <w:rPr>
          <w:lang w:eastAsia="en-US"/>
        </w:rPr>
      </w:pPr>
    </w:p>
    <w:p w:rsidR="005814CE" w:rsidRDefault="005E40E2" w:rsidP="005814CE">
      <w:pPr>
        <w:suppressAutoHyphens w:val="0"/>
        <w:jc w:val="both"/>
        <w:rPr>
          <w:i/>
          <w:lang w:eastAsia="en-US"/>
        </w:rPr>
      </w:pPr>
      <w:bookmarkStart w:id="1" w:name="_Ref149122167"/>
      <w:bookmarkStart w:id="2" w:name="_Toc185742726"/>
      <w:r>
        <w:rPr>
          <w:b/>
          <w:i/>
          <w:lang w:eastAsia="en-US"/>
        </w:rPr>
        <w:t>19</w:t>
      </w:r>
      <w:r w:rsidR="005814CE">
        <w:rPr>
          <w:b/>
          <w:i/>
          <w:lang w:eastAsia="en-US"/>
        </w:rPr>
        <w:t xml:space="preserve">. </w:t>
      </w:r>
      <w:r w:rsidR="00E2167F" w:rsidRPr="00E05613">
        <w:rPr>
          <w:b/>
          <w:i/>
          <w:lang w:eastAsia="en-US"/>
        </w:rPr>
        <w:t>Suspendarea Contractului</w:t>
      </w:r>
      <w:bookmarkEnd w:id="1"/>
      <w:bookmarkEnd w:id="2"/>
    </w:p>
    <w:p w:rsidR="00E2167F" w:rsidRDefault="005E40E2" w:rsidP="005814CE">
      <w:pPr>
        <w:suppressAutoHyphens w:val="0"/>
        <w:jc w:val="both"/>
        <w:rPr>
          <w:i/>
          <w:lang w:eastAsia="en-US"/>
        </w:rPr>
      </w:pPr>
      <w:r>
        <w:rPr>
          <w:i/>
          <w:lang w:eastAsia="en-US"/>
        </w:rPr>
        <w:t>19</w:t>
      </w:r>
      <w:r w:rsidR="005814CE">
        <w:rPr>
          <w:i/>
          <w:lang w:eastAsia="en-US"/>
        </w:rPr>
        <w:t xml:space="preserve">.1 </w:t>
      </w:r>
      <w:r w:rsidR="00E2167F" w:rsidRPr="00E05613">
        <w:rPr>
          <w:lang w:eastAsia="en-US"/>
        </w:rPr>
        <w:t>În cazul în care executarea Contractului de Servicii este viciată de erori substanţiale, nereguli sau de fraudă, Achizitorul va suspenda executarea Contractului de Servicii.</w:t>
      </w:r>
    </w:p>
    <w:p w:rsidR="00E2167F" w:rsidRPr="006674A5" w:rsidRDefault="005E40E2" w:rsidP="005814CE">
      <w:pPr>
        <w:suppressAutoHyphens w:val="0"/>
        <w:jc w:val="both"/>
        <w:rPr>
          <w:i/>
          <w:lang w:eastAsia="en-US"/>
        </w:rPr>
      </w:pPr>
      <w:r>
        <w:rPr>
          <w:i/>
          <w:lang w:eastAsia="en-US"/>
        </w:rPr>
        <w:t>19</w:t>
      </w:r>
      <w:r w:rsidR="005814CE">
        <w:rPr>
          <w:i/>
          <w:lang w:eastAsia="en-US"/>
        </w:rPr>
        <w:t xml:space="preserve">.2 </w:t>
      </w:r>
      <w:r w:rsidR="00E2167F">
        <w:rPr>
          <w:lang w:eastAsia="en-US"/>
        </w:rPr>
        <w:t>.</w:t>
      </w:r>
      <w:r w:rsidR="00E2167F" w:rsidRPr="00E05613">
        <w:rPr>
          <w:lang w:eastAsia="en-US"/>
        </w:rPr>
        <w:t>În cazul în care erorile substanţiale, neregulile sau frauda, sunt imputabile Prestatorului, Achizitorul poate suplimentar suspendării, să refuze efectuarea plăţilor sau poate proceda la recuperarea sumelor deja plătite, proporţional cu gravitatea erorilor, neregulilor sau fraudei.</w:t>
      </w:r>
    </w:p>
    <w:p w:rsidR="00E2167F" w:rsidRPr="00E05613" w:rsidRDefault="00E2167F" w:rsidP="00E2167F">
      <w:pPr>
        <w:suppressAutoHyphens w:val="0"/>
        <w:jc w:val="both"/>
        <w:rPr>
          <w:b/>
          <w:i/>
          <w:noProof/>
          <w:lang w:val="pt-BR" w:eastAsia="en-US"/>
        </w:rPr>
      </w:pPr>
    </w:p>
    <w:p w:rsidR="00E2167F" w:rsidRPr="00E05613" w:rsidRDefault="00E2167F" w:rsidP="00E2167F">
      <w:pPr>
        <w:suppressAutoHyphens w:val="0"/>
        <w:jc w:val="both"/>
        <w:rPr>
          <w:b/>
          <w:i/>
          <w:noProof/>
          <w:lang w:val="pt-BR" w:eastAsia="en-US"/>
        </w:rPr>
      </w:pPr>
      <w:r w:rsidRPr="00E05613">
        <w:rPr>
          <w:b/>
          <w:i/>
          <w:noProof/>
          <w:lang w:val="pt-BR" w:eastAsia="en-US"/>
        </w:rPr>
        <w:t>2</w:t>
      </w:r>
      <w:r w:rsidR="005E40E2">
        <w:rPr>
          <w:b/>
          <w:i/>
          <w:noProof/>
          <w:lang w:val="pt-BR" w:eastAsia="en-US"/>
        </w:rPr>
        <w:t>0</w:t>
      </w:r>
      <w:r w:rsidRPr="00E05613">
        <w:rPr>
          <w:b/>
          <w:i/>
          <w:noProof/>
          <w:lang w:val="pt-BR" w:eastAsia="en-US"/>
        </w:rPr>
        <w:t>. Forţa majoră</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t>2</w:t>
      </w:r>
      <w:r w:rsidR="005E40E2">
        <w:rPr>
          <w:noProof/>
          <w:lang w:val="en-US" w:eastAsia="en-US"/>
        </w:rPr>
        <w:t>0</w:t>
      </w:r>
      <w:r w:rsidRPr="00E05613">
        <w:rPr>
          <w:noProof/>
          <w:lang w:val="en-US" w:eastAsia="en-US"/>
        </w:rPr>
        <w:t>.1. Forţa majoră este constatată de o autoritate competentă.</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t>2</w:t>
      </w:r>
      <w:r w:rsidR="005E40E2">
        <w:rPr>
          <w:noProof/>
          <w:lang w:val="en-US" w:eastAsia="en-US"/>
        </w:rPr>
        <w:t>0</w:t>
      </w:r>
      <w:r w:rsidRPr="00E05613">
        <w:rPr>
          <w:noProof/>
          <w:lang w:val="en-US" w:eastAsia="en-US"/>
        </w:rPr>
        <w:t>.2. Forţa majoră exonerează părţile contractante de îndeplinirea obligaţiilor asumate prin prezentul Contract, pe toată perioada în care aceasta acţionează.</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t>2</w:t>
      </w:r>
      <w:r w:rsidR="005E40E2">
        <w:rPr>
          <w:noProof/>
          <w:lang w:val="en-US" w:eastAsia="en-US"/>
        </w:rPr>
        <w:t>0</w:t>
      </w:r>
      <w:r w:rsidRPr="00E05613">
        <w:rPr>
          <w:noProof/>
          <w:lang w:val="en-US" w:eastAsia="en-US"/>
        </w:rPr>
        <w:t>.3. Îndeplinirea Contractului va fi suspendată în perioada de acţiune a forţei majore, dar fără a prejudicia drepturile ce li se cuveneau părţilor până la apariţia acesteia.</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t>2</w:t>
      </w:r>
      <w:r w:rsidR="005E40E2">
        <w:rPr>
          <w:noProof/>
          <w:lang w:val="en-US" w:eastAsia="en-US"/>
        </w:rPr>
        <w:t>0</w:t>
      </w:r>
      <w:r w:rsidRPr="00E05613">
        <w:rPr>
          <w:noProof/>
          <w:lang w:val="en-US" w:eastAsia="en-US"/>
        </w:rPr>
        <w:t>.4. Partea contractantă care invocă forţa majoră are obligaţia de a notifica celeilalte părţi, imediat şi în mod complet, producerea acesteia şi de a lua orice măsuri care îi stau la dispoziţie în vederea limitării consecinţelor.</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lastRenderedPageBreak/>
        <w:t>2</w:t>
      </w:r>
      <w:r w:rsidR="005E40E2">
        <w:rPr>
          <w:noProof/>
          <w:lang w:val="en-US" w:eastAsia="en-US"/>
        </w:rPr>
        <w:t>0</w:t>
      </w:r>
      <w:r w:rsidRPr="00E05613">
        <w:rPr>
          <w:noProof/>
          <w:lang w:val="en-US" w:eastAsia="en-US"/>
        </w:rPr>
        <w:t>.5. Partea contractantă care invocă forţa majoră are obligaţia de a notifica celeilalte părţi încetarea cauzei acesteia în maximum 15 zile de la încetare.</w:t>
      </w:r>
    </w:p>
    <w:p w:rsidR="00E2167F" w:rsidRPr="00E05613" w:rsidRDefault="00E2167F" w:rsidP="00E2167F">
      <w:pPr>
        <w:suppressAutoHyphens w:val="0"/>
        <w:overflowPunct w:val="0"/>
        <w:autoSpaceDE w:val="0"/>
        <w:autoSpaceDN w:val="0"/>
        <w:adjustRightInd w:val="0"/>
        <w:jc w:val="both"/>
        <w:textAlignment w:val="baseline"/>
        <w:rPr>
          <w:noProof/>
          <w:lang w:val="en-US" w:eastAsia="en-US"/>
        </w:rPr>
      </w:pPr>
      <w:r w:rsidRPr="00E05613">
        <w:rPr>
          <w:noProof/>
          <w:lang w:val="en-US" w:eastAsia="en-US"/>
        </w:rPr>
        <w:t>2</w:t>
      </w:r>
      <w:r w:rsidR="005E40E2">
        <w:rPr>
          <w:noProof/>
          <w:lang w:val="en-US" w:eastAsia="en-US"/>
        </w:rPr>
        <w:t>0</w:t>
      </w:r>
      <w:r w:rsidRPr="00E05613">
        <w:rPr>
          <w:noProof/>
          <w:lang w:val="en-US" w:eastAsia="en-US"/>
        </w:rPr>
        <w:t>.6. Dacă forţa majoră acţionează sau se estimează că va acţiona o perioadă mai mare de 60 de zile, oricare dintre părţi va avea dreptul să notifice celeilalte părţi încetarea de plin drept a prezentului contract, fără ca vreuna dintre ele să poată pretinde celeilalte daune-interese.</w:t>
      </w:r>
    </w:p>
    <w:p w:rsidR="00E2167F" w:rsidRDefault="00E2167F" w:rsidP="00E2167F">
      <w:pPr>
        <w:suppressAutoHyphens w:val="0"/>
        <w:jc w:val="both"/>
        <w:rPr>
          <w:b/>
          <w:i/>
          <w:noProof/>
          <w:lang w:val="pt-BR" w:eastAsia="en-US"/>
        </w:rPr>
      </w:pPr>
    </w:p>
    <w:p w:rsidR="00E2167F" w:rsidRPr="00E05613" w:rsidRDefault="005814CE" w:rsidP="00E2167F">
      <w:pPr>
        <w:suppressAutoHyphens w:val="0"/>
        <w:jc w:val="both"/>
        <w:rPr>
          <w:b/>
          <w:i/>
          <w:noProof/>
          <w:lang w:val="pt-BR" w:eastAsia="en-US"/>
        </w:rPr>
      </w:pPr>
      <w:r>
        <w:rPr>
          <w:b/>
          <w:i/>
          <w:noProof/>
          <w:lang w:val="pt-BR" w:eastAsia="en-US"/>
        </w:rPr>
        <w:t>2</w:t>
      </w:r>
      <w:r w:rsidR="005E40E2">
        <w:rPr>
          <w:b/>
          <w:i/>
          <w:noProof/>
          <w:lang w:val="pt-BR" w:eastAsia="en-US"/>
        </w:rPr>
        <w:t>1</w:t>
      </w:r>
      <w:r w:rsidR="00E2167F" w:rsidRPr="00E05613">
        <w:rPr>
          <w:b/>
          <w:i/>
          <w:noProof/>
          <w:lang w:val="pt-BR" w:eastAsia="en-US"/>
        </w:rPr>
        <w:t>. Soluţionarea litigiilor</w:t>
      </w:r>
    </w:p>
    <w:p w:rsidR="00E2167F" w:rsidRPr="00E05613" w:rsidRDefault="00E2167F" w:rsidP="00E2167F">
      <w:pPr>
        <w:suppressAutoHyphens w:val="0"/>
        <w:jc w:val="both"/>
        <w:rPr>
          <w:noProof/>
          <w:lang w:val="pt-BR" w:eastAsia="en-US"/>
        </w:rPr>
      </w:pPr>
      <w:r w:rsidRPr="00E05613">
        <w:rPr>
          <w:noProof/>
          <w:lang w:val="pt-BR" w:eastAsia="en-US"/>
        </w:rPr>
        <w:t>2</w:t>
      </w:r>
      <w:r w:rsidR="005E40E2">
        <w:rPr>
          <w:noProof/>
          <w:lang w:val="pt-BR" w:eastAsia="en-US"/>
        </w:rPr>
        <w:t>1</w:t>
      </w:r>
      <w:r w:rsidRPr="00E05613">
        <w:rPr>
          <w:noProof/>
          <w:lang w:val="pt-BR" w:eastAsia="en-US"/>
        </w:rPr>
        <w:t>.1. Achizitorul şi Prestatorul vor depune toate eforturile pentru a rezolva pe cale amiabilă, prin tratative directe, orice neînţelegere sau dispută care se poate ivi între ei în cadrul sau în legătură cu îndeplinirea prezentului contract.</w:t>
      </w:r>
    </w:p>
    <w:p w:rsidR="00E2167F" w:rsidRPr="00E05613" w:rsidRDefault="00E2167F" w:rsidP="00E2167F">
      <w:pPr>
        <w:suppressAutoHyphens w:val="0"/>
        <w:jc w:val="both"/>
        <w:rPr>
          <w:noProof/>
          <w:lang w:val="pt-BR" w:eastAsia="en-US"/>
        </w:rPr>
      </w:pPr>
      <w:r w:rsidRPr="00E05613">
        <w:rPr>
          <w:noProof/>
          <w:lang w:val="pt-BR" w:eastAsia="en-US"/>
        </w:rPr>
        <w:t>2</w:t>
      </w:r>
      <w:r w:rsidR="005E40E2">
        <w:rPr>
          <w:noProof/>
          <w:lang w:val="pt-BR" w:eastAsia="en-US"/>
        </w:rPr>
        <w:t>1</w:t>
      </w:r>
      <w:r w:rsidRPr="00E05613">
        <w:rPr>
          <w:noProof/>
          <w:lang w:val="pt-BR" w:eastAsia="en-US"/>
        </w:rPr>
        <w:t xml:space="preserve">.2.  Dacă, după 15 zile de la începerea acestor tratative, Achizitorul şi Prestatorul nu reuşesc să rezolve în mod amiabil o divergenţă contractuală, fiecare parte poate solicita ca disputa să se soluţioneze de către instanţele judecătoreşti competente de la sediul Achizitorului. </w:t>
      </w:r>
    </w:p>
    <w:p w:rsidR="00E2167F" w:rsidRPr="00E05613" w:rsidRDefault="00E2167F" w:rsidP="00E2167F">
      <w:pPr>
        <w:suppressAutoHyphens w:val="0"/>
        <w:jc w:val="both"/>
        <w:rPr>
          <w:noProof/>
          <w:lang w:val="pt-BR" w:eastAsia="en-US"/>
        </w:rPr>
      </w:pPr>
    </w:p>
    <w:p w:rsidR="00E2167F" w:rsidRPr="00E05613" w:rsidRDefault="00E2167F" w:rsidP="00E2167F">
      <w:pPr>
        <w:suppressAutoHyphens w:val="0"/>
        <w:jc w:val="both"/>
        <w:rPr>
          <w:noProof/>
          <w:lang w:eastAsia="en-US"/>
        </w:rPr>
      </w:pPr>
      <w:r w:rsidRPr="00E05613">
        <w:rPr>
          <w:b/>
          <w:i/>
          <w:noProof/>
          <w:lang w:val="en-US" w:eastAsia="en-US"/>
        </w:rPr>
        <w:t>2</w:t>
      </w:r>
      <w:r w:rsidR="005E40E2">
        <w:rPr>
          <w:b/>
          <w:i/>
          <w:noProof/>
          <w:lang w:val="en-US" w:eastAsia="en-US"/>
        </w:rPr>
        <w:t>2</w:t>
      </w:r>
      <w:r w:rsidRPr="00E05613">
        <w:rPr>
          <w:b/>
          <w:i/>
          <w:noProof/>
          <w:lang w:val="en-US" w:eastAsia="en-US"/>
        </w:rPr>
        <w:t>.</w:t>
      </w:r>
      <w:r w:rsidRPr="00E05613">
        <w:rPr>
          <w:noProof/>
          <w:lang w:val="en-US" w:eastAsia="en-US"/>
        </w:rPr>
        <w:t xml:space="preserve"> </w:t>
      </w:r>
      <w:r w:rsidRPr="00E05613">
        <w:rPr>
          <w:b/>
          <w:i/>
          <w:noProof/>
          <w:lang w:val="en-US" w:eastAsia="en-US"/>
        </w:rPr>
        <w:t>Ter</w:t>
      </w:r>
      <w:r w:rsidRPr="00E05613">
        <w:rPr>
          <w:b/>
          <w:i/>
          <w:noProof/>
          <w:lang w:eastAsia="en-US"/>
        </w:rPr>
        <w:t>ţii susţinători</w:t>
      </w:r>
    </w:p>
    <w:p w:rsidR="00E2167F" w:rsidRPr="00E05613" w:rsidRDefault="00E2167F" w:rsidP="00E2167F">
      <w:pPr>
        <w:suppressAutoHyphens w:val="0"/>
        <w:jc w:val="both"/>
        <w:rPr>
          <w:noProof/>
          <w:lang w:eastAsia="en-US"/>
        </w:rPr>
      </w:pPr>
      <w:r w:rsidRPr="00E05613">
        <w:rPr>
          <w:noProof/>
          <w:lang w:eastAsia="en-US"/>
        </w:rPr>
        <w:t>2</w:t>
      </w:r>
      <w:r w:rsidR="005E40E2">
        <w:rPr>
          <w:noProof/>
          <w:lang w:eastAsia="en-US"/>
        </w:rPr>
        <w:t>2</w:t>
      </w:r>
      <w:r w:rsidRPr="00E05613">
        <w:rPr>
          <w:noProof/>
          <w:lang w:eastAsia="en-US"/>
        </w:rPr>
        <w:t>.1. Prestatorul este obligat ca în actul juridic încheiat cu terţii susţinători să prevadă clauze privind obligativitatea acestora de a executa obligaţiile prevăzute în angajamentul ferm şi pentru care oferă susţinere Prestatorului în situaţia imposibilităţii derulării prezentului contract de către Prestator.</w:t>
      </w:r>
    </w:p>
    <w:p w:rsidR="00E2167F" w:rsidRPr="00E05613" w:rsidRDefault="00E2167F" w:rsidP="00E2167F">
      <w:pPr>
        <w:suppressAutoHyphens w:val="0"/>
        <w:jc w:val="both"/>
        <w:rPr>
          <w:noProof/>
          <w:lang w:eastAsia="en-US"/>
        </w:rPr>
      </w:pPr>
      <w:r w:rsidRPr="00E05613">
        <w:rPr>
          <w:noProof/>
          <w:lang w:eastAsia="en-US"/>
        </w:rPr>
        <w:t>2</w:t>
      </w:r>
      <w:r w:rsidR="005E40E2">
        <w:rPr>
          <w:noProof/>
          <w:lang w:eastAsia="en-US"/>
        </w:rPr>
        <w:t>2</w:t>
      </w:r>
      <w:r w:rsidRPr="00E05613">
        <w:rPr>
          <w:noProof/>
          <w:lang w:eastAsia="en-US"/>
        </w:rPr>
        <w:t>.2. Prestatorul este obligat ca în actul juridic încheiat cu terţii susţinători să prevadă clauze privind cesiunea drepturilor Prestatorului fără a fi necesar acordul terţilor susţinători.</w:t>
      </w:r>
    </w:p>
    <w:p w:rsidR="00E2167F" w:rsidRPr="00E05613" w:rsidRDefault="00E2167F" w:rsidP="00E2167F">
      <w:pPr>
        <w:suppressAutoHyphens w:val="0"/>
        <w:jc w:val="both"/>
        <w:rPr>
          <w:noProof/>
          <w:lang w:eastAsia="en-US"/>
        </w:rPr>
      </w:pPr>
      <w:r w:rsidRPr="00E05613">
        <w:rPr>
          <w:noProof/>
          <w:lang w:eastAsia="en-US"/>
        </w:rPr>
        <w:t>2</w:t>
      </w:r>
      <w:r w:rsidR="005E40E2">
        <w:rPr>
          <w:noProof/>
          <w:lang w:eastAsia="en-US"/>
        </w:rPr>
        <w:t>2</w:t>
      </w:r>
      <w:r w:rsidRPr="00E05613">
        <w:rPr>
          <w:noProof/>
          <w:lang w:eastAsia="en-US"/>
        </w:rPr>
        <w:t>.3. Prestatorul se obligă să cesioneze Achizitorului, cu titlu de garanţie, drepturile sale în raport cu terţii susţinători pentru executarea obligaţiilor acestora prevăzute în angajamentul ferm încheiat cu Prestatorul, respectiv pentru daunele suferite de către Achizitor pentru nerespectarea angajamentului ferm de către terţii susţinători.</w:t>
      </w:r>
    </w:p>
    <w:p w:rsidR="00E2167F" w:rsidRDefault="00E2167F" w:rsidP="00E2167F">
      <w:pPr>
        <w:suppressAutoHyphens w:val="0"/>
        <w:jc w:val="both"/>
        <w:rPr>
          <w:b/>
          <w:i/>
          <w:noProof/>
          <w:lang w:val="pt-BR" w:eastAsia="en-US"/>
        </w:rPr>
      </w:pPr>
    </w:p>
    <w:p w:rsidR="00261722" w:rsidRPr="00261722" w:rsidRDefault="00261722" w:rsidP="00261722">
      <w:pPr>
        <w:rPr>
          <w:b/>
          <w:i/>
        </w:rPr>
      </w:pPr>
      <w:r w:rsidRPr="00261722">
        <w:rPr>
          <w:b/>
          <w:i/>
        </w:rPr>
        <w:t>2</w:t>
      </w:r>
      <w:r w:rsidR="005E40E2">
        <w:rPr>
          <w:b/>
          <w:i/>
        </w:rPr>
        <w:t>3</w:t>
      </w:r>
      <w:r w:rsidRPr="00261722">
        <w:rPr>
          <w:b/>
          <w:i/>
        </w:rPr>
        <w:t xml:space="preserve">. </w:t>
      </w:r>
      <w:proofErr w:type="spellStart"/>
      <w:r w:rsidRPr="00261722">
        <w:rPr>
          <w:b/>
          <w:i/>
        </w:rPr>
        <w:t>Confidentialitatea</w:t>
      </w:r>
      <w:proofErr w:type="spellEnd"/>
      <w:r w:rsidRPr="00261722">
        <w:rPr>
          <w:b/>
          <w:i/>
        </w:rPr>
        <w:t xml:space="preserve"> si prelucrarea datelor</w:t>
      </w:r>
      <w:r>
        <w:rPr>
          <w:b/>
          <w:i/>
        </w:rPr>
        <w:t xml:space="preserve"> </w:t>
      </w:r>
      <w:r w:rsidRPr="00261722">
        <w:rPr>
          <w:b/>
          <w:i/>
        </w:rPr>
        <w:t xml:space="preserve">cu caracter personal </w:t>
      </w:r>
    </w:p>
    <w:p w:rsidR="00261722" w:rsidRPr="00261722" w:rsidRDefault="00261722" w:rsidP="00CE438B">
      <w:pPr>
        <w:jc w:val="both"/>
      </w:pPr>
      <w:r w:rsidRPr="00261722">
        <w:t>2</w:t>
      </w:r>
      <w:r w:rsidR="005E40E2">
        <w:t>3</w:t>
      </w:r>
      <w:r w:rsidRPr="00261722">
        <w:t>.1 Părțile se angajează sa depună toate diligentele pentru păstrarea confidențialității datelor cu caracter personal in conformitate cu prevederile Regulamentului (UE) 2016/679 privind protecția persoanelor fizice în ceea ce privește prelucrarea datelor cu caracter personal și privind libera circulație a acestor date și de abrogare a Directivei 95/46/CE (Regulamentul general privind protecția datelor), precum și a informațiilor/ documentelor a căror furnizare/ dezvăluire ar putea aduce atingere normelor care reglementează concurenta loiala si proprietatea intelectuala.</w:t>
      </w:r>
    </w:p>
    <w:p w:rsidR="00261722" w:rsidRPr="00261722" w:rsidRDefault="005E40E2" w:rsidP="00CE438B">
      <w:pPr>
        <w:jc w:val="both"/>
      </w:pPr>
      <w:r>
        <w:t>23</w:t>
      </w:r>
      <w:r w:rsidR="00261722" w:rsidRPr="00261722">
        <w:t>.2 Părțile vor fi exonerate de răspunderea pentru dezvăluirea informațiilor prevăzute la alineatul precedent daca:</w:t>
      </w:r>
    </w:p>
    <w:p w:rsidR="00261722" w:rsidRPr="00261722" w:rsidRDefault="00261722" w:rsidP="00CE438B">
      <w:pPr>
        <w:jc w:val="both"/>
      </w:pPr>
      <w:r>
        <w:t xml:space="preserve">a) </w:t>
      </w:r>
      <w:r w:rsidRPr="00261722">
        <w:t>informația a fost dezvăluită după ce a fost obținut acordul scris al celeilalte părți contractante in acest sens;</w:t>
      </w:r>
    </w:p>
    <w:p w:rsidR="00261722" w:rsidRPr="00261722" w:rsidRDefault="00261722" w:rsidP="00CE438B">
      <w:pPr>
        <w:jc w:val="both"/>
      </w:pPr>
      <w:r>
        <w:t xml:space="preserve">b) </w:t>
      </w:r>
      <w:r w:rsidRPr="00261722">
        <w:t>partea contractanta a fost obligata in mod legal sa dezvăluie informația.</w:t>
      </w:r>
    </w:p>
    <w:p w:rsidR="00261722" w:rsidRPr="00A15D20" w:rsidRDefault="00261722" w:rsidP="00CE438B">
      <w:pPr>
        <w:jc w:val="both"/>
      </w:pPr>
      <w:r w:rsidRPr="00261722">
        <w:t>2</w:t>
      </w:r>
      <w:r w:rsidR="005E40E2">
        <w:t>3</w:t>
      </w:r>
      <w:r w:rsidRPr="00261722">
        <w:t>.3 Prelucrarea, stocarea si colectarea datelor cu caracter personal se va realiza in conformitate cu prevederile Regulamentului (UE) 2016/679 privind protecția persoanelor fizice în ceea ce privește prelucrarea datelor cu caracter personal și privind libera circulație a acestor date și de abrogare a Directivei 95/46/CE (Regulamentul general privind protecția datelor), in scopul implementării/ monitorizării proiectului, îndeplinirii obiectivului acestuia, precum</w:t>
      </w:r>
      <w:r w:rsidRPr="00A15D20">
        <w:t xml:space="preserve"> si in scop statistic.</w:t>
      </w:r>
    </w:p>
    <w:p w:rsidR="00261722" w:rsidRPr="00E05613" w:rsidRDefault="00261722" w:rsidP="00E2167F">
      <w:pPr>
        <w:suppressAutoHyphens w:val="0"/>
        <w:jc w:val="both"/>
        <w:rPr>
          <w:b/>
          <w:i/>
          <w:noProof/>
          <w:lang w:val="pt-BR" w:eastAsia="en-US"/>
        </w:rPr>
      </w:pPr>
    </w:p>
    <w:p w:rsidR="00E2167F" w:rsidRPr="00E05613" w:rsidRDefault="00E2167F" w:rsidP="00E2167F">
      <w:pPr>
        <w:suppressAutoHyphens w:val="0"/>
        <w:jc w:val="both"/>
        <w:rPr>
          <w:i/>
          <w:noProof/>
          <w:lang w:val="pt-BR" w:eastAsia="en-US"/>
        </w:rPr>
      </w:pPr>
      <w:r w:rsidRPr="00E05613">
        <w:rPr>
          <w:b/>
          <w:i/>
          <w:noProof/>
          <w:lang w:val="pt-BR" w:eastAsia="en-US"/>
        </w:rPr>
        <w:t>2</w:t>
      </w:r>
      <w:r w:rsidR="005E40E2">
        <w:rPr>
          <w:b/>
          <w:i/>
          <w:noProof/>
          <w:lang w:val="pt-BR" w:eastAsia="en-US"/>
        </w:rPr>
        <w:t>4</w:t>
      </w:r>
      <w:r w:rsidR="007A4B96">
        <w:rPr>
          <w:b/>
          <w:i/>
          <w:noProof/>
          <w:lang w:val="pt-BR" w:eastAsia="en-US"/>
        </w:rPr>
        <w:t>.</w:t>
      </w:r>
      <w:r w:rsidRPr="00E05613">
        <w:rPr>
          <w:b/>
          <w:i/>
          <w:noProof/>
          <w:lang w:val="pt-BR" w:eastAsia="en-US"/>
        </w:rPr>
        <w:t xml:space="preserve"> Limba care guvernează contractul</w:t>
      </w:r>
    </w:p>
    <w:p w:rsidR="00E2167F" w:rsidRPr="00E05613" w:rsidRDefault="00E2167F" w:rsidP="00E2167F">
      <w:pPr>
        <w:suppressAutoHyphens w:val="0"/>
        <w:jc w:val="both"/>
        <w:rPr>
          <w:noProof/>
          <w:lang w:val="pt-BR" w:eastAsia="en-US"/>
        </w:rPr>
      </w:pPr>
      <w:r w:rsidRPr="00E05613">
        <w:rPr>
          <w:noProof/>
          <w:lang w:val="pt-BR" w:eastAsia="en-US"/>
        </w:rPr>
        <w:t>Limba care guvernează contractul este limba română.</w:t>
      </w:r>
    </w:p>
    <w:p w:rsidR="00E2167F" w:rsidRPr="00E05613" w:rsidRDefault="00E2167F" w:rsidP="00E2167F">
      <w:pPr>
        <w:suppressAutoHyphens w:val="0"/>
        <w:jc w:val="both"/>
        <w:rPr>
          <w:noProof/>
          <w:lang w:val="pt-BR" w:eastAsia="en-US"/>
        </w:rPr>
      </w:pPr>
    </w:p>
    <w:p w:rsidR="00E2167F" w:rsidRPr="00E05613" w:rsidRDefault="007A4B96" w:rsidP="00E2167F">
      <w:pPr>
        <w:suppressAutoHyphens w:val="0"/>
        <w:jc w:val="both"/>
        <w:rPr>
          <w:b/>
          <w:i/>
          <w:noProof/>
          <w:lang w:val="pt-BR" w:eastAsia="en-US"/>
        </w:rPr>
      </w:pPr>
      <w:r>
        <w:rPr>
          <w:b/>
          <w:i/>
          <w:noProof/>
          <w:lang w:val="pt-BR" w:eastAsia="en-US"/>
        </w:rPr>
        <w:t>2</w:t>
      </w:r>
      <w:r w:rsidR="005E40E2">
        <w:rPr>
          <w:b/>
          <w:i/>
          <w:noProof/>
          <w:lang w:val="pt-BR" w:eastAsia="en-US"/>
        </w:rPr>
        <w:t>5</w:t>
      </w:r>
      <w:r>
        <w:rPr>
          <w:b/>
          <w:i/>
          <w:noProof/>
          <w:lang w:val="pt-BR" w:eastAsia="en-US"/>
        </w:rPr>
        <w:t>.</w:t>
      </w:r>
      <w:r w:rsidR="00E2167F" w:rsidRPr="00E05613">
        <w:rPr>
          <w:b/>
          <w:i/>
          <w:noProof/>
          <w:lang w:val="pt-BR" w:eastAsia="en-US"/>
        </w:rPr>
        <w:t xml:space="preserve"> Comunicări</w:t>
      </w:r>
    </w:p>
    <w:p w:rsidR="00E2167F" w:rsidRPr="00E05613" w:rsidRDefault="00E2167F" w:rsidP="00E2167F">
      <w:pPr>
        <w:suppressAutoHyphens w:val="0"/>
        <w:jc w:val="both"/>
        <w:rPr>
          <w:noProof/>
          <w:lang w:val="pt-BR" w:eastAsia="en-US"/>
        </w:rPr>
      </w:pPr>
      <w:r w:rsidRPr="00E05613">
        <w:rPr>
          <w:noProof/>
          <w:lang w:val="pt-BR" w:eastAsia="en-US"/>
        </w:rPr>
        <w:lastRenderedPageBreak/>
        <w:t>2</w:t>
      </w:r>
      <w:r w:rsidR="005E40E2">
        <w:rPr>
          <w:noProof/>
          <w:lang w:val="pt-BR" w:eastAsia="en-US"/>
        </w:rPr>
        <w:t>5</w:t>
      </w:r>
      <w:r w:rsidRPr="00E05613">
        <w:rPr>
          <w:noProof/>
          <w:lang w:val="pt-BR" w:eastAsia="en-US"/>
        </w:rPr>
        <w:t>.1. (1) Orice comunicare între părţi, referitoare la îndeplinirea prezentului contract, trebuie să fie transmisă în scris.</w:t>
      </w:r>
    </w:p>
    <w:p w:rsidR="00E2167F" w:rsidRPr="00E05613" w:rsidRDefault="00E2167F" w:rsidP="00E2167F">
      <w:pPr>
        <w:suppressAutoHyphens w:val="0"/>
        <w:ind w:firstLine="540"/>
        <w:jc w:val="both"/>
        <w:rPr>
          <w:noProof/>
          <w:lang w:val="pt-BR" w:eastAsia="en-US"/>
        </w:rPr>
      </w:pPr>
      <w:r w:rsidRPr="00E05613">
        <w:rPr>
          <w:noProof/>
          <w:lang w:val="pt-BR" w:eastAsia="en-US"/>
        </w:rPr>
        <w:t>(2) Orice document scris trebuie înregistrat atât în momentul transmiterii, cât şi în momentul primirii.</w:t>
      </w:r>
    </w:p>
    <w:p w:rsidR="00E2167F" w:rsidRPr="00E05613" w:rsidRDefault="00E2167F" w:rsidP="00E2167F">
      <w:pPr>
        <w:suppressAutoHyphens w:val="0"/>
        <w:jc w:val="both"/>
        <w:rPr>
          <w:noProof/>
          <w:lang w:val="pt-BR" w:eastAsia="en-US"/>
        </w:rPr>
      </w:pPr>
      <w:r w:rsidRPr="00E05613">
        <w:rPr>
          <w:noProof/>
          <w:lang w:val="pt-BR" w:eastAsia="en-US"/>
        </w:rPr>
        <w:t>2</w:t>
      </w:r>
      <w:r w:rsidR="005E40E2">
        <w:rPr>
          <w:noProof/>
          <w:lang w:val="pt-BR" w:eastAsia="en-US"/>
        </w:rPr>
        <w:t>5</w:t>
      </w:r>
      <w:r w:rsidRPr="00E05613">
        <w:rPr>
          <w:noProof/>
          <w:lang w:val="pt-BR" w:eastAsia="en-US"/>
        </w:rPr>
        <w:t>.2  Comunicările între părţi se pot face şi prin telefon, telegramă, telex, fax sau e-mail cu condiţia confirmării în scris a primirii comunicării.</w:t>
      </w:r>
    </w:p>
    <w:p w:rsidR="00E2167F" w:rsidRPr="00E05613" w:rsidRDefault="00E2167F" w:rsidP="00E2167F">
      <w:pPr>
        <w:suppressAutoHyphens w:val="0"/>
        <w:rPr>
          <w:b/>
          <w:i/>
          <w:noProof/>
          <w:lang w:val="pt-BR" w:eastAsia="en-US"/>
        </w:rPr>
      </w:pPr>
    </w:p>
    <w:p w:rsidR="00E2167F" w:rsidRPr="00E05613" w:rsidRDefault="00E2167F" w:rsidP="00E2167F">
      <w:pPr>
        <w:suppressAutoHyphens w:val="0"/>
        <w:rPr>
          <w:i/>
          <w:noProof/>
          <w:lang w:val="pt-BR" w:eastAsia="en-US"/>
        </w:rPr>
      </w:pPr>
      <w:r w:rsidRPr="00E05613">
        <w:rPr>
          <w:b/>
          <w:i/>
          <w:noProof/>
          <w:lang w:val="pt-BR" w:eastAsia="en-US"/>
        </w:rPr>
        <w:t>2</w:t>
      </w:r>
      <w:r w:rsidR="005E40E2">
        <w:rPr>
          <w:b/>
          <w:i/>
          <w:noProof/>
          <w:lang w:val="pt-BR" w:eastAsia="en-US"/>
        </w:rPr>
        <w:t>6</w:t>
      </w:r>
      <w:r w:rsidRPr="00E05613">
        <w:rPr>
          <w:b/>
          <w:i/>
          <w:noProof/>
          <w:lang w:val="pt-BR" w:eastAsia="en-US"/>
        </w:rPr>
        <w:t>. Legea aplicabilă contractului</w:t>
      </w:r>
    </w:p>
    <w:p w:rsidR="00E2167F" w:rsidRPr="00E05613" w:rsidRDefault="00E2167F" w:rsidP="00E2167F">
      <w:pPr>
        <w:suppressAutoHyphens w:val="0"/>
        <w:jc w:val="both"/>
        <w:rPr>
          <w:noProof/>
          <w:lang w:val="pt-BR" w:eastAsia="en-US"/>
        </w:rPr>
      </w:pPr>
      <w:r w:rsidRPr="00E05613">
        <w:rPr>
          <w:noProof/>
          <w:lang w:val="pt-BR" w:eastAsia="en-US"/>
        </w:rPr>
        <w:t>2</w:t>
      </w:r>
      <w:r w:rsidR="005E40E2">
        <w:rPr>
          <w:noProof/>
          <w:lang w:val="pt-BR" w:eastAsia="en-US"/>
        </w:rPr>
        <w:t>6</w:t>
      </w:r>
      <w:r w:rsidRPr="00E05613">
        <w:rPr>
          <w:noProof/>
          <w:lang w:val="pt-BR" w:eastAsia="en-US"/>
        </w:rPr>
        <w:t>.1. Contractul va fi interpretat conform legilor din România.</w:t>
      </w:r>
    </w:p>
    <w:p w:rsidR="00E2167F" w:rsidRPr="00E05613" w:rsidRDefault="00E2167F" w:rsidP="00E2167F">
      <w:pPr>
        <w:suppressAutoHyphens w:val="0"/>
        <w:jc w:val="both"/>
        <w:rPr>
          <w:noProof/>
          <w:lang w:val="pt-BR" w:eastAsia="en-US"/>
        </w:rPr>
      </w:pPr>
    </w:p>
    <w:p w:rsidR="00E2167F" w:rsidRPr="00E872C5" w:rsidRDefault="00E2167F" w:rsidP="00E2167F">
      <w:pPr>
        <w:pStyle w:val="DefaultText"/>
        <w:jc w:val="both"/>
        <w:rPr>
          <w:szCs w:val="24"/>
          <w:lang w:val="pt-BR"/>
        </w:rPr>
      </w:pPr>
      <w:r>
        <w:rPr>
          <w:szCs w:val="24"/>
          <w:lang w:val="pt-BR"/>
        </w:rPr>
        <w:tab/>
      </w:r>
      <w:r w:rsidRPr="00E872C5">
        <w:rPr>
          <w:szCs w:val="24"/>
          <w:lang w:val="pt-BR"/>
        </w:rPr>
        <w:t>P</w:t>
      </w:r>
      <w:r>
        <w:rPr>
          <w:szCs w:val="24"/>
          <w:lang w:val="pt-BR"/>
        </w:rPr>
        <w:t>arti</w:t>
      </w:r>
      <w:r w:rsidRPr="00E872C5">
        <w:rPr>
          <w:szCs w:val="24"/>
          <w:lang w:val="pt-BR"/>
        </w:rPr>
        <w:t xml:space="preserve">le au înțeles să încheie azi, </w:t>
      </w:r>
      <w:r w:rsidR="006929B6">
        <w:rPr>
          <w:szCs w:val="24"/>
          <w:lang w:val="pt-BR"/>
        </w:rPr>
        <w:t>______________</w:t>
      </w:r>
      <w:r w:rsidRPr="00E872C5">
        <w:rPr>
          <w:szCs w:val="24"/>
          <w:lang w:val="pt-BR"/>
        </w:rPr>
        <w:t xml:space="preserve"> </w:t>
      </w:r>
      <w:r w:rsidRPr="00E872C5">
        <w:rPr>
          <w:color w:val="000000"/>
          <w:szCs w:val="24"/>
          <w:lang w:val="pt-BR"/>
        </w:rPr>
        <w:t xml:space="preserve"> </w:t>
      </w:r>
      <w:r w:rsidRPr="00E872C5">
        <w:rPr>
          <w:szCs w:val="24"/>
          <w:lang w:val="pt-BR"/>
        </w:rPr>
        <w:t>prezentul contract în 3(trei) exemplare, unul pentru</w:t>
      </w:r>
      <w:r w:rsidRPr="00E872C5">
        <w:rPr>
          <w:b/>
          <w:szCs w:val="24"/>
          <w:lang w:val="pt-BR"/>
        </w:rPr>
        <w:t xml:space="preserve"> PRESTATOR si </w:t>
      </w:r>
      <w:r w:rsidRPr="00E872C5">
        <w:rPr>
          <w:szCs w:val="24"/>
          <w:lang w:val="pt-BR"/>
        </w:rPr>
        <w:t xml:space="preserve">două pentru </w:t>
      </w:r>
      <w:r w:rsidRPr="00E872C5">
        <w:rPr>
          <w:b/>
          <w:szCs w:val="24"/>
          <w:lang w:val="pt-BR"/>
        </w:rPr>
        <w:t>ACHIZITOR</w:t>
      </w:r>
      <w:r w:rsidRPr="00E872C5">
        <w:rPr>
          <w:szCs w:val="24"/>
          <w:lang w:val="pt-BR"/>
        </w:rPr>
        <w:t>, unul pentru Direcția Economică și unul pentru dosarul achiziției.</w:t>
      </w:r>
    </w:p>
    <w:p w:rsidR="00E2167F" w:rsidRPr="00E872C5" w:rsidRDefault="00E2167F" w:rsidP="00E2167F">
      <w:pPr>
        <w:suppressAutoHyphens w:val="0"/>
        <w:jc w:val="both"/>
        <w:rPr>
          <w:noProof/>
          <w:lang w:val="pt-BR" w:eastAsia="en-US"/>
        </w:rPr>
      </w:pPr>
      <w:r w:rsidRPr="00E872C5">
        <w:rPr>
          <w:noProof/>
          <w:lang w:val="pt-BR" w:eastAsia="en-US"/>
        </w:rPr>
        <w:t xml:space="preserve">          </w:t>
      </w:r>
    </w:p>
    <w:p w:rsidR="00E2167F" w:rsidRPr="00E05613" w:rsidRDefault="00E2167F" w:rsidP="00E2167F">
      <w:pPr>
        <w:suppressAutoHyphens w:val="0"/>
        <w:ind w:firstLine="900"/>
        <w:jc w:val="both"/>
        <w:rPr>
          <w:noProof/>
          <w:lang w:val="pt-BR" w:eastAsia="en-US"/>
        </w:rPr>
      </w:pP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p>
    <w:tbl>
      <w:tblPr>
        <w:tblW w:w="0" w:type="auto"/>
        <w:tblLook w:val="04A0" w:firstRow="1" w:lastRow="0" w:firstColumn="1" w:lastColumn="0" w:noHBand="0" w:noVBand="1"/>
      </w:tblPr>
      <w:tblGrid>
        <w:gridCol w:w="5135"/>
        <w:gridCol w:w="4153"/>
      </w:tblGrid>
      <w:tr w:rsidR="00E2167F" w:rsidRPr="00E05613" w:rsidTr="00F322A6">
        <w:tc>
          <w:tcPr>
            <w:tcW w:w="5495" w:type="dxa"/>
            <w:shd w:val="clear" w:color="auto" w:fill="auto"/>
          </w:tcPr>
          <w:p w:rsidR="00E2167F" w:rsidRPr="00E05613" w:rsidRDefault="00E2167F" w:rsidP="00F322A6">
            <w:pPr>
              <w:suppressAutoHyphens w:val="0"/>
              <w:jc w:val="both"/>
              <w:rPr>
                <w:noProof/>
                <w:lang w:val="pt-BR" w:eastAsia="en-US"/>
              </w:rPr>
            </w:pPr>
            <w:r w:rsidRPr="00E05613">
              <w:rPr>
                <w:noProof/>
                <w:lang w:val="pt-BR" w:eastAsia="en-US"/>
              </w:rPr>
              <w:t xml:space="preserve"> </w:t>
            </w:r>
          </w:p>
        </w:tc>
        <w:tc>
          <w:tcPr>
            <w:tcW w:w="4441" w:type="dxa"/>
            <w:shd w:val="clear" w:color="auto" w:fill="auto"/>
          </w:tcPr>
          <w:p w:rsidR="00E2167F" w:rsidRPr="00E05613" w:rsidRDefault="00E2167F" w:rsidP="00F322A6">
            <w:pPr>
              <w:suppressAutoHyphens w:val="0"/>
              <w:ind w:firstLine="900"/>
              <w:rPr>
                <w:noProof/>
                <w:lang w:val="pt-BR" w:eastAsia="en-US"/>
              </w:rPr>
            </w:pPr>
          </w:p>
        </w:tc>
      </w:tr>
    </w:tbl>
    <w:p w:rsidR="00E2167F" w:rsidRDefault="00E2167F" w:rsidP="00E2167F">
      <w:pPr>
        <w:pStyle w:val="DefaultText"/>
        <w:jc w:val="both"/>
        <w:rPr>
          <w:i/>
          <w:sz w:val="28"/>
          <w:lang w:val="pt-BR"/>
        </w:rPr>
      </w:pPr>
    </w:p>
    <w:p w:rsidR="00E2167F" w:rsidRDefault="00E2167F" w:rsidP="00E2167F">
      <w:pPr>
        <w:pStyle w:val="DefaultText"/>
        <w:jc w:val="both"/>
        <w:rPr>
          <w:b/>
          <w:szCs w:val="24"/>
          <w:lang w:val="ro-RO"/>
        </w:rPr>
      </w:pPr>
    </w:p>
    <w:tbl>
      <w:tblPr>
        <w:tblW w:w="9627" w:type="dxa"/>
        <w:tblInd w:w="108" w:type="dxa"/>
        <w:tblLayout w:type="fixed"/>
        <w:tblLook w:val="0000" w:firstRow="0" w:lastRow="0" w:firstColumn="0" w:lastColumn="0" w:noHBand="0" w:noVBand="0"/>
      </w:tblPr>
      <w:tblGrid>
        <w:gridCol w:w="3945"/>
        <w:gridCol w:w="5682"/>
      </w:tblGrid>
      <w:tr w:rsidR="00E2167F" w:rsidRPr="001B3422" w:rsidTr="006929B6">
        <w:trPr>
          <w:trHeight w:val="675"/>
        </w:trPr>
        <w:tc>
          <w:tcPr>
            <w:tcW w:w="3945" w:type="dxa"/>
            <w:shd w:val="clear" w:color="auto" w:fill="auto"/>
          </w:tcPr>
          <w:p w:rsidR="00E2167F" w:rsidRPr="001B3422" w:rsidRDefault="009259D0" w:rsidP="00F322A6">
            <w:pPr>
              <w:pStyle w:val="DefaultText"/>
              <w:jc w:val="both"/>
              <w:rPr>
                <w:b/>
                <w:szCs w:val="24"/>
                <w:lang w:val="pt-BR"/>
              </w:rPr>
            </w:pPr>
            <w:r>
              <w:rPr>
                <w:b/>
                <w:szCs w:val="24"/>
                <w:lang w:val="ro-RO"/>
              </w:rPr>
              <w:t xml:space="preserve">  </w:t>
            </w:r>
            <w:r w:rsidR="00E2167F" w:rsidRPr="001B3422">
              <w:rPr>
                <w:b/>
                <w:szCs w:val="24"/>
                <w:lang w:val="ro-RO"/>
              </w:rPr>
              <w:t xml:space="preserve">  ACHIZITOR,</w:t>
            </w:r>
          </w:p>
        </w:tc>
        <w:tc>
          <w:tcPr>
            <w:tcW w:w="5682" w:type="dxa"/>
            <w:shd w:val="clear" w:color="auto" w:fill="auto"/>
          </w:tcPr>
          <w:p w:rsidR="00E2167F" w:rsidRPr="001B3422" w:rsidRDefault="00E2167F" w:rsidP="00F322A6">
            <w:pPr>
              <w:pStyle w:val="DefaultText"/>
              <w:jc w:val="both"/>
              <w:rPr>
                <w:szCs w:val="24"/>
                <w:lang w:val="pt-BR"/>
              </w:rPr>
            </w:pPr>
            <w:r w:rsidRPr="001B3422">
              <w:rPr>
                <w:b/>
                <w:szCs w:val="24"/>
                <w:lang w:val="pt-BR"/>
              </w:rPr>
              <w:t xml:space="preserve">                      PRESTATOR,</w:t>
            </w:r>
          </w:p>
          <w:p w:rsidR="00E2167F" w:rsidRPr="001B3422" w:rsidRDefault="00E2167F" w:rsidP="00F322A6">
            <w:pPr>
              <w:pStyle w:val="DefaultText"/>
              <w:jc w:val="both"/>
              <w:rPr>
                <w:szCs w:val="24"/>
                <w:lang w:val="pt-BR"/>
              </w:rPr>
            </w:pPr>
          </w:p>
        </w:tc>
      </w:tr>
    </w:tbl>
    <w:p w:rsidR="00B23637" w:rsidRDefault="00B23637"/>
    <w:p w:rsidR="004A2E41" w:rsidRDefault="004A2E41"/>
    <w:p w:rsidR="004A2E41" w:rsidRDefault="004A2E41"/>
    <w:sectPr w:rsidR="004A2E41" w:rsidSect="00343E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B6" w:rsidRDefault="009662B6" w:rsidP="001E02F2">
      <w:r>
        <w:separator/>
      </w:r>
    </w:p>
  </w:endnote>
  <w:endnote w:type="continuationSeparator" w:id="0">
    <w:p w:rsidR="009662B6" w:rsidRDefault="009662B6" w:rsidP="001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41097"/>
      <w:docPartObj>
        <w:docPartGallery w:val="Page Numbers (Bottom of Page)"/>
        <w:docPartUnique/>
      </w:docPartObj>
    </w:sdtPr>
    <w:sdtEndPr/>
    <w:sdtContent>
      <w:p w:rsidR="004859D4" w:rsidRDefault="009662B6">
        <w:pPr>
          <w:pStyle w:val="Subsol"/>
          <w:jc w:val="center"/>
        </w:pPr>
        <w:r>
          <w:fldChar w:fldCharType="begin"/>
        </w:r>
        <w:r>
          <w:instrText>PAGE   \* MERGEFORMAT</w:instrText>
        </w:r>
        <w:r>
          <w:fldChar w:fldCharType="separate"/>
        </w:r>
        <w:r w:rsidR="00EB10CD">
          <w:rPr>
            <w:noProof/>
          </w:rPr>
          <w:t>12</w:t>
        </w:r>
        <w:r>
          <w:rPr>
            <w:noProof/>
          </w:rPr>
          <w:fldChar w:fldCharType="end"/>
        </w:r>
      </w:p>
    </w:sdtContent>
  </w:sdt>
  <w:p w:rsidR="004859D4" w:rsidRDefault="004859D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B6" w:rsidRDefault="009662B6" w:rsidP="001E02F2">
      <w:r>
        <w:separator/>
      </w:r>
    </w:p>
  </w:footnote>
  <w:footnote w:type="continuationSeparator" w:id="0">
    <w:p w:rsidR="009662B6" w:rsidRDefault="009662B6" w:rsidP="001E0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341DAE"/>
    <w:multiLevelType w:val="hybridMultilevel"/>
    <w:tmpl w:val="33ACA00A"/>
    <w:lvl w:ilvl="0" w:tplc="3934DD1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33A7EF0"/>
    <w:multiLevelType w:val="hybridMultilevel"/>
    <w:tmpl w:val="C9A2E578"/>
    <w:lvl w:ilvl="0" w:tplc="ADFAFE80">
      <w:start w:val="1"/>
      <w:numFmt w:val="lowerRoman"/>
      <w:lvlText w:val="(%1)"/>
      <w:lvlJc w:val="right"/>
      <w:pPr>
        <w:ind w:left="1350" w:hanging="180"/>
      </w:pPr>
      <w:rPr>
        <w:rFonts w:asciiTheme="minorHAnsi" w:eastAsia="Times New Roman"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5CA3FF8"/>
    <w:multiLevelType w:val="hybridMultilevel"/>
    <w:tmpl w:val="28F00222"/>
    <w:lvl w:ilvl="0" w:tplc="0418000F">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5B1DA1"/>
    <w:multiLevelType w:val="multilevel"/>
    <w:tmpl w:val="08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5">
    <w:nsid w:val="19BC026B"/>
    <w:multiLevelType w:val="multilevel"/>
    <w:tmpl w:val="CB6220D6"/>
    <w:lvl w:ilvl="0">
      <w:start w:val="1"/>
      <w:numFmt w:val="decimal"/>
      <w:lvlText w:val="%1."/>
      <w:lvlJc w:val="left"/>
      <w:pPr>
        <w:ind w:left="360" w:hanging="360"/>
      </w:pPr>
      <w:rPr>
        <w:b/>
        <w:i w:val="0"/>
      </w:rPr>
    </w:lvl>
    <w:lvl w:ilvl="1">
      <w:start w:val="1"/>
      <w:numFmt w:val="decimal"/>
      <w:lvlText w:val="%1.%2."/>
      <w:lvlJc w:val="left"/>
      <w:pPr>
        <w:ind w:left="792" w:hanging="432"/>
      </w:pPr>
      <w:rPr>
        <w:rFonts w:asciiTheme="minorHAnsi" w:hAnsiTheme="minorHAnsi" w:cstheme="minorHAnsi" w:hint="default"/>
        <w:b/>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EF1F9F"/>
    <w:multiLevelType w:val="multilevel"/>
    <w:tmpl w:val="076028CC"/>
    <w:lvl w:ilvl="0">
      <w:start w:val="19"/>
      <w:numFmt w:val="decimal"/>
      <w:lvlText w:val="%1."/>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C75E56"/>
    <w:multiLevelType w:val="hybridMultilevel"/>
    <w:tmpl w:val="BE10E4C4"/>
    <w:lvl w:ilvl="0" w:tplc="5FFC99E8">
      <w:start w:val="1"/>
      <w:numFmt w:val="lowerRoman"/>
      <w:lvlText w:val="(%1)"/>
      <w:lvlJc w:val="right"/>
      <w:pPr>
        <w:ind w:left="1800" w:hanging="180"/>
      </w:pPr>
      <w:rPr>
        <w:rFonts w:asciiTheme="minorHAnsi" w:eastAsia="Times New Roman"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FE659E2"/>
    <w:multiLevelType w:val="multilevel"/>
    <w:tmpl w:val="01D0D848"/>
    <w:lvl w:ilvl="0">
      <w:start w:val="1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568F749B"/>
    <w:multiLevelType w:val="hybridMultilevel"/>
    <w:tmpl w:val="D1146BDE"/>
    <w:lvl w:ilvl="0" w:tplc="0418000F">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98D0180"/>
    <w:multiLevelType w:val="hybridMultilevel"/>
    <w:tmpl w:val="564C202C"/>
    <w:lvl w:ilvl="0" w:tplc="5B121A94">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7663106A"/>
    <w:multiLevelType w:val="multilevel"/>
    <w:tmpl w:val="C746554A"/>
    <w:lvl w:ilvl="0">
      <w:start w:val="1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nsid w:val="7FDC67F3"/>
    <w:multiLevelType w:val="hybridMultilevel"/>
    <w:tmpl w:val="29341248"/>
    <w:lvl w:ilvl="0" w:tplc="0418000F">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1"/>
  </w:num>
  <w:num w:numId="8">
    <w:abstractNumId w:val="2"/>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8B"/>
    <w:rsid w:val="00034579"/>
    <w:rsid w:val="0004188B"/>
    <w:rsid w:val="00044CB6"/>
    <w:rsid w:val="00056127"/>
    <w:rsid w:val="0006683E"/>
    <w:rsid w:val="00075D64"/>
    <w:rsid w:val="00086645"/>
    <w:rsid w:val="000D1962"/>
    <w:rsid w:val="000D290E"/>
    <w:rsid w:val="001127CF"/>
    <w:rsid w:val="00113535"/>
    <w:rsid w:val="00137007"/>
    <w:rsid w:val="0014010C"/>
    <w:rsid w:val="00170AB9"/>
    <w:rsid w:val="00170EF2"/>
    <w:rsid w:val="0019023B"/>
    <w:rsid w:val="001B3422"/>
    <w:rsid w:val="001C02D1"/>
    <w:rsid w:val="001E02F2"/>
    <w:rsid w:val="001E7C4B"/>
    <w:rsid w:val="001F0D0A"/>
    <w:rsid w:val="00227352"/>
    <w:rsid w:val="0023512A"/>
    <w:rsid w:val="00261722"/>
    <w:rsid w:val="00283A2D"/>
    <w:rsid w:val="002853BD"/>
    <w:rsid w:val="00295995"/>
    <w:rsid w:val="002D3CAF"/>
    <w:rsid w:val="00307C49"/>
    <w:rsid w:val="00312B48"/>
    <w:rsid w:val="003133D7"/>
    <w:rsid w:val="00320636"/>
    <w:rsid w:val="003330C2"/>
    <w:rsid w:val="00343EB6"/>
    <w:rsid w:val="00350F7F"/>
    <w:rsid w:val="003748D2"/>
    <w:rsid w:val="0039076E"/>
    <w:rsid w:val="003B19DB"/>
    <w:rsid w:val="003B41E6"/>
    <w:rsid w:val="003C76A9"/>
    <w:rsid w:val="003E2FA5"/>
    <w:rsid w:val="003F0475"/>
    <w:rsid w:val="003F52F5"/>
    <w:rsid w:val="00402319"/>
    <w:rsid w:val="004247AF"/>
    <w:rsid w:val="004267C1"/>
    <w:rsid w:val="00466507"/>
    <w:rsid w:val="00474CC2"/>
    <w:rsid w:val="004758F4"/>
    <w:rsid w:val="0047769D"/>
    <w:rsid w:val="004859D4"/>
    <w:rsid w:val="004A2E41"/>
    <w:rsid w:val="004C2387"/>
    <w:rsid w:val="004D1EFC"/>
    <w:rsid w:val="004F7109"/>
    <w:rsid w:val="00522D06"/>
    <w:rsid w:val="0054769C"/>
    <w:rsid w:val="00552FE4"/>
    <w:rsid w:val="0055407D"/>
    <w:rsid w:val="005570B3"/>
    <w:rsid w:val="005767AD"/>
    <w:rsid w:val="005814CE"/>
    <w:rsid w:val="005A0481"/>
    <w:rsid w:val="005A17EC"/>
    <w:rsid w:val="005A3C36"/>
    <w:rsid w:val="005E1C77"/>
    <w:rsid w:val="005E40E2"/>
    <w:rsid w:val="00604E09"/>
    <w:rsid w:val="00615EAD"/>
    <w:rsid w:val="0066628E"/>
    <w:rsid w:val="00677370"/>
    <w:rsid w:val="006929B6"/>
    <w:rsid w:val="006937A1"/>
    <w:rsid w:val="006D6A7D"/>
    <w:rsid w:val="006F1039"/>
    <w:rsid w:val="0070241D"/>
    <w:rsid w:val="00722B7B"/>
    <w:rsid w:val="00730358"/>
    <w:rsid w:val="00731605"/>
    <w:rsid w:val="00731A8F"/>
    <w:rsid w:val="00771D95"/>
    <w:rsid w:val="007A2171"/>
    <w:rsid w:val="007A23B4"/>
    <w:rsid w:val="007A4B96"/>
    <w:rsid w:val="007B0A21"/>
    <w:rsid w:val="007B36E4"/>
    <w:rsid w:val="007F5488"/>
    <w:rsid w:val="007F59D8"/>
    <w:rsid w:val="0080392B"/>
    <w:rsid w:val="00825C10"/>
    <w:rsid w:val="00880A15"/>
    <w:rsid w:val="008851D6"/>
    <w:rsid w:val="008A2A34"/>
    <w:rsid w:val="008F1D5C"/>
    <w:rsid w:val="009259D0"/>
    <w:rsid w:val="009464B6"/>
    <w:rsid w:val="0094689B"/>
    <w:rsid w:val="009662B6"/>
    <w:rsid w:val="00967709"/>
    <w:rsid w:val="0097476F"/>
    <w:rsid w:val="009818F2"/>
    <w:rsid w:val="009B1B72"/>
    <w:rsid w:val="009B3E69"/>
    <w:rsid w:val="009C3216"/>
    <w:rsid w:val="009F0760"/>
    <w:rsid w:val="009F53E2"/>
    <w:rsid w:val="00A14DA2"/>
    <w:rsid w:val="00A31DFB"/>
    <w:rsid w:val="00A353BE"/>
    <w:rsid w:val="00A542DE"/>
    <w:rsid w:val="00A60A47"/>
    <w:rsid w:val="00AC38C0"/>
    <w:rsid w:val="00AD580A"/>
    <w:rsid w:val="00AF0EAE"/>
    <w:rsid w:val="00B000DE"/>
    <w:rsid w:val="00B02033"/>
    <w:rsid w:val="00B23637"/>
    <w:rsid w:val="00B24C33"/>
    <w:rsid w:val="00B266A1"/>
    <w:rsid w:val="00B5236E"/>
    <w:rsid w:val="00B807C7"/>
    <w:rsid w:val="00B82F9E"/>
    <w:rsid w:val="00BA3296"/>
    <w:rsid w:val="00BB1DC5"/>
    <w:rsid w:val="00BB6082"/>
    <w:rsid w:val="00BC0688"/>
    <w:rsid w:val="00BC0935"/>
    <w:rsid w:val="00BD1DAB"/>
    <w:rsid w:val="00BD54C0"/>
    <w:rsid w:val="00BE236D"/>
    <w:rsid w:val="00C16FC7"/>
    <w:rsid w:val="00C32047"/>
    <w:rsid w:val="00C423AB"/>
    <w:rsid w:val="00C8491C"/>
    <w:rsid w:val="00CE438B"/>
    <w:rsid w:val="00D40D04"/>
    <w:rsid w:val="00D4480E"/>
    <w:rsid w:val="00D52E4E"/>
    <w:rsid w:val="00DA74FC"/>
    <w:rsid w:val="00DB32B1"/>
    <w:rsid w:val="00DC72E9"/>
    <w:rsid w:val="00E166ED"/>
    <w:rsid w:val="00E2167F"/>
    <w:rsid w:val="00E3046F"/>
    <w:rsid w:val="00E546F3"/>
    <w:rsid w:val="00E558DD"/>
    <w:rsid w:val="00E578CB"/>
    <w:rsid w:val="00E608C8"/>
    <w:rsid w:val="00E9674B"/>
    <w:rsid w:val="00EA1A5F"/>
    <w:rsid w:val="00EB10CD"/>
    <w:rsid w:val="00EB5CA4"/>
    <w:rsid w:val="00ED62B4"/>
    <w:rsid w:val="00F322A6"/>
    <w:rsid w:val="00F44A7E"/>
    <w:rsid w:val="00F54A05"/>
    <w:rsid w:val="00F60A58"/>
    <w:rsid w:val="00F638CA"/>
    <w:rsid w:val="00F83B1E"/>
    <w:rsid w:val="00F90D4A"/>
    <w:rsid w:val="00F927EA"/>
    <w:rsid w:val="00FB2435"/>
    <w:rsid w:val="00FB3A7B"/>
    <w:rsid w:val="00FC1B6A"/>
    <w:rsid w:val="00FD2F3D"/>
    <w:rsid w:val="00FE36B1"/>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7F"/>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E9674B"/>
    <w:pPr>
      <w:keepNext/>
      <w:keepLines/>
      <w:numPr>
        <w:numId w:val="3"/>
      </w:numPr>
      <w:suppressAutoHyphens w:val="0"/>
      <w:spacing w:before="480" w:line="276" w:lineRule="auto"/>
      <w:outlineLvl w:val="0"/>
    </w:pPr>
    <w:rPr>
      <w:rFonts w:asciiTheme="minorHAnsi" w:eastAsiaTheme="majorEastAsia" w:hAnsiTheme="minorHAnsi" w:cstheme="majorBidi"/>
      <w:b/>
      <w:bCs/>
      <w:sz w:val="22"/>
      <w:szCs w:val="28"/>
      <w:lang w:val="en-SG" w:eastAsia="en-SG"/>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E9674B"/>
    <w:pPr>
      <w:keepNext/>
      <w:keepLines/>
      <w:numPr>
        <w:ilvl w:val="1"/>
        <w:numId w:val="3"/>
      </w:numPr>
      <w:suppressAutoHyphens w:val="0"/>
      <w:spacing w:before="200" w:line="276" w:lineRule="auto"/>
      <w:outlineLvl w:val="1"/>
    </w:pPr>
    <w:rPr>
      <w:rFonts w:asciiTheme="minorHAnsi" w:eastAsiaTheme="majorEastAsia" w:hAnsiTheme="minorHAnsi" w:cstheme="majorBidi"/>
      <w:b/>
      <w:bCs/>
      <w:sz w:val="20"/>
      <w:szCs w:val="26"/>
      <w:lang w:val="en-SG" w:eastAsia="en-SG"/>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E9674B"/>
    <w:pPr>
      <w:keepNext/>
      <w:keepLines/>
      <w:numPr>
        <w:ilvl w:val="2"/>
        <w:numId w:val="3"/>
      </w:numPr>
      <w:suppressAutoHyphens w:val="0"/>
      <w:spacing w:before="200" w:line="276" w:lineRule="auto"/>
      <w:outlineLvl w:val="2"/>
    </w:pPr>
    <w:rPr>
      <w:rFonts w:asciiTheme="majorHAnsi" w:eastAsiaTheme="majorEastAsia" w:hAnsiTheme="majorHAnsi" w:cstheme="majorBidi"/>
      <w:b/>
      <w:bCs/>
      <w:color w:val="4F81BD" w:themeColor="accent1"/>
      <w:sz w:val="22"/>
      <w:szCs w:val="22"/>
      <w:lang w:val="en-SG" w:eastAsia="en-SG"/>
    </w:rPr>
  </w:style>
  <w:style w:type="paragraph" w:styleId="Titlu4">
    <w:name w:val="heading 4"/>
    <w:aliases w:val="H4"/>
    <w:basedOn w:val="Normal"/>
    <w:next w:val="Normal"/>
    <w:link w:val="Titlu4Caracter"/>
    <w:uiPriority w:val="9"/>
    <w:unhideWhenUsed/>
    <w:qFormat/>
    <w:rsid w:val="00E9674B"/>
    <w:pPr>
      <w:keepNext/>
      <w:keepLines/>
      <w:numPr>
        <w:ilvl w:val="3"/>
        <w:numId w:val="3"/>
      </w:numPr>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val="en-SG" w:eastAsia="en-SG"/>
    </w:rPr>
  </w:style>
  <w:style w:type="paragraph" w:styleId="Titlu5">
    <w:name w:val="heading 5"/>
    <w:basedOn w:val="Normal"/>
    <w:next w:val="Normal"/>
    <w:link w:val="Titlu5Caracter"/>
    <w:unhideWhenUsed/>
    <w:qFormat/>
    <w:rsid w:val="00E9674B"/>
    <w:pPr>
      <w:keepNext/>
      <w:keepLines/>
      <w:numPr>
        <w:ilvl w:val="4"/>
        <w:numId w:val="3"/>
      </w:numPr>
      <w:suppressAutoHyphens w:val="0"/>
      <w:spacing w:before="200" w:line="276" w:lineRule="auto"/>
      <w:outlineLvl w:val="4"/>
    </w:pPr>
    <w:rPr>
      <w:rFonts w:asciiTheme="majorHAnsi" w:eastAsiaTheme="majorEastAsia" w:hAnsiTheme="majorHAnsi" w:cstheme="majorBidi"/>
      <w:color w:val="243F60" w:themeColor="accent1" w:themeShade="7F"/>
      <w:sz w:val="22"/>
      <w:szCs w:val="22"/>
      <w:lang w:val="en-SG" w:eastAsia="en-SG"/>
    </w:rPr>
  </w:style>
  <w:style w:type="paragraph" w:styleId="Titlu6">
    <w:name w:val="heading 6"/>
    <w:basedOn w:val="Normal"/>
    <w:next w:val="Normal"/>
    <w:link w:val="Titlu6Caracter"/>
    <w:uiPriority w:val="9"/>
    <w:unhideWhenUsed/>
    <w:qFormat/>
    <w:rsid w:val="00E9674B"/>
    <w:pPr>
      <w:keepNext/>
      <w:keepLines/>
      <w:numPr>
        <w:ilvl w:val="5"/>
        <w:numId w:val="3"/>
      </w:numPr>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val="en-SG" w:eastAsia="en-SG"/>
    </w:rPr>
  </w:style>
  <w:style w:type="paragraph" w:styleId="Titlu7">
    <w:name w:val="heading 7"/>
    <w:aliases w:val="Heading 7 (do not use)"/>
    <w:basedOn w:val="Normal"/>
    <w:next w:val="Normal"/>
    <w:link w:val="Titlu7Caracter"/>
    <w:unhideWhenUsed/>
    <w:qFormat/>
    <w:rsid w:val="00E9674B"/>
    <w:pPr>
      <w:keepNext/>
      <w:keepLines/>
      <w:numPr>
        <w:ilvl w:val="6"/>
        <w:numId w:val="3"/>
      </w:numPr>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val="en-SG" w:eastAsia="en-SG"/>
    </w:rPr>
  </w:style>
  <w:style w:type="paragraph" w:styleId="Titlu8">
    <w:name w:val="heading 8"/>
    <w:aliases w:val="Heading 8 (do not use)"/>
    <w:basedOn w:val="Normal"/>
    <w:next w:val="Normal"/>
    <w:link w:val="Titlu8Caracter"/>
    <w:unhideWhenUsed/>
    <w:qFormat/>
    <w:rsid w:val="00E9674B"/>
    <w:pPr>
      <w:keepNext/>
      <w:keepLines/>
      <w:numPr>
        <w:ilvl w:val="7"/>
        <w:numId w:val="3"/>
      </w:numPr>
      <w:suppressAutoHyphens w:val="0"/>
      <w:spacing w:before="20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Titlu9">
    <w:name w:val="heading 9"/>
    <w:aliases w:val="Heading 9 (do not use)"/>
    <w:basedOn w:val="Normal"/>
    <w:next w:val="Normal"/>
    <w:link w:val="Titlu9Caracter"/>
    <w:unhideWhenUsed/>
    <w:qFormat/>
    <w:rsid w:val="00E9674B"/>
    <w:pPr>
      <w:keepNext/>
      <w:keepLines/>
      <w:numPr>
        <w:ilvl w:val="8"/>
        <w:numId w:val="3"/>
      </w:numPr>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E2167F"/>
    <w:rPr>
      <w:color w:val="0000FF"/>
      <w:u w:val="single"/>
    </w:rPr>
  </w:style>
  <w:style w:type="paragraph" w:customStyle="1" w:styleId="DefaultText">
    <w:name w:val="Default Text"/>
    <w:basedOn w:val="Normal"/>
    <w:rsid w:val="00E2167F"/>
    <w:rPr>
      <w:szCs w:val="20"/>
      <w:lang w:val="en-US"/>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E9674B"/>
    <w:rPr>
      <w:rFonts w:eastAsiaTheme="majorEastAsia" w:cstheme="majorBidi"/>
      <w:b/>
      <w:bCs/>
      <w:szCs w:val="28"/>
      <w:lang w:val="en-SG" w:eastAsia="en-SG"/>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
    <w:rsid w:val="00E9674B"/>
    <w:rPr>
      <w:rFonts w:eastAsiaTheme="majorEastAsia" w:cstheme="majorBidi"/>
      <w:b/>
      <w:bCs/>
      <w:sz w:val="20"/>
      <w:szCs w:val="26"/>
      <w:lang w:val="en-SG" w:eastAsia="en-SG"/>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E9674B"/>
    <w:rPr>
      <w:rFonts w:asciiTheme="majorHAnsi" w:eastAsiaTheme="majorEastAsia" w:hAnsiTheme="majorHAnsi" w:cstheme="majorBidi"/>
      <w:b/>
      <w:bCs/>
      <w:color w:val="4F81BD" w:themeColor="accent1"/>
      <w:lang w:val="en-SG" w:eastAsia="en-SG"/>
    </w:rPr>
  </w:style>
  <w:style w:type="character" w:customStyle="1" w:styleId="Titlu4Caracter">
    <w:name w:val="Titlu 4 Caracter"/>
    <w:aliases w:val="H4 Caracter"/>
    <w:basedOn w:val="Fontdeparagrafimplicit"/>
    <w:link w:val="Titlu4"/>
    <w:uiPriority w:val="9"/>
    <w:rsid w:val="00E9674B"/>
    <w:rPr>
      <w:rFonts w:asciiTheme="majorHAnsi" w:eastAsiaTheme="majorEastAsia" w:hAnsiTheme="majorHAnsi" w:cstheme="majorBidi"/>
      <w:b/>
      <w:bCs/>
      <w:i/>
      <w:iCs/>
      <w:color w:val="4F81BD" w:themeColor="accent1"/>
      <w:lang w:val="en-SG" w:eastAsia="en-SG"/>
    </w:rPr>
  </w:style>
  <w:style w:type="character" w:customStyle="1" w:styleId="Titlu5Caracter">
    <w:name w:val="Titlu 5 Caracter"/>
    <w:basedOn w:val="Fontdeparagrafimplicit"/>
    <w:link w:val="Titlu5"/>
    <w:rsid w:val="00E9674B"/>
    <w:rPr>
      <w:rFonts w:asciiTheme="majorHAnsi" w:eastAsiaTheme="majorEastAsia" w:hAnsiTheme="majorHAnsi" w:cstheme="majorBidi"/>
      <w:color w:val="243F60" w:themeColor="accent1" w:themeShade="7F"/>
      <w:lang w:val="en-SG" w:eastAsia="en-SG"/>
    </w:rPr>
  </w:style>
  <w:style w:type="character" w:customStyle="1" w:styleId="Titlu6Caracter">
    <w:name w:val="Titlu 6 Caracter"/>
    <w:basedOn w:val="Fontdeparagrafimplicit"/>
    <w:link w:val="Titlu6"/>
    <w:uiPriority w:val="9"/>
    <w:rsid w:val="00E9674B"/>
    <w:rPr>
      <w:rFonts w:asciiTheme="majorHAnsi" w:eastAsiaTheme="majorEastAsia" w:hAnsiTheme="majorHAnsi" w:cstheme="majorBidi"/>
      <w:i/>
      <w:iCs/>
      <w:color w:val="243F60" w:themeColor="accent1" w:themeShade="7F"/>
      <w:lang w:val="en-SG" w:eastAsia="en-SG"/>
    </w:rPr>
  </w:style>
  <w:style w:type="character" w:customStyle="1" w:styleId="Titlu7Caracter">
    <w:name w:val="Titlu 7 Caracter"/>
    <w:aliases w:val="Heading 7 (do not use) Caracter"/>
    <w:basedOn w:val="Fontdeparagrafimplicit"/>
    <w:link w:val="Titlu7"/>
    <w:rsid w:val="00E9674B"/>
    <w:rPr>
      <w:rFonts w:asciiTheme="majorHAnsi" w:eastAsiaTheme="majorEastAsia" w:hAnsiTheme="majorHAnsi" w:cstheme="majorBidi"/>
      <w:i/>
      <w:iCs/>
      <w:color w:val="404040" w:themeColor="text1" w:themeTint="BF"/>
      <w:lang w:val="en-SG" w:eastAsia="en-SG"/>
    </w:rPr>
  </w:style>
  <w:style w:type="character" w:customStyle="1" w:styleId="Titlu8Caracter">
    <w:name w:val="Titlu 8 Caracter"/>
    <w:aliases w:val="Heading 8 (do not use) Caracter"/>
    <w:basedOn w:val="Fontdeparagrafimplicit"/>
    <w:link w:val="Titlu8"/>
    <w:rsid w:val="00E9674B"/>
    <w:rPr>
      <w:rFonts w:asciiTheme="majorHAnsi" w:eastAsiaTheme="majorEastAsia" w:hAnsiTheme="majorHAnsi" w:cstheme="majorBidi"/>
      <w:color w:val="404040" w:themeColor="text1" w:themeTint="BF"/>
      <w:sz w:val="20"/>
      <w:szCs w:val="20"/>
      <w:lang w:val="en-SG" w:eastAsia="en-SG"/>
    </w:rPr>
  </w:style>
  <w:style w:type="character" w:customStyle="1" w:styleId="Titlu9Caracter">
    <w:name w:val="Titlu 9 Caracter"/>
    <w:aliases w:val="Heading 9 (do not use) Caracter"/>
    <w:basedOn w:val="Fontdeparagrafimplicit"/>
    <w:link w:val="Titlu9"/>
    <w:rsid w:val="00E9674B"/>
    <w:rPr>
      <w:rFonts w:asciiTheme="majorHAnsi" w:eastAsiaTheme="majorEastAsia" w:hAnsiTheme="majorHAnsi" w:cstheme="majorBidi"/>
      <w:i/>
      <w:iCs/>
      <w:color w:val="404040" w:themeColor="text1" w:themeTint="BF"/>
      <w:sz w:val="20"/>
      <w:szCs w:val="20"/>
      <w:lang w:val="en-SG" w:eastAsia="en-SG"/>
    </w:rPr>
  </w:style>
  <w:style w:type="paragraph" w:styleId="Listparagraf">
    <w:name w:val="List Paragraph"/>
    <w:aliases w:val="Forth level,Colorful List - Accent 11,Medium Grid 1 - Accent 21,Header bold,body 2,List Paragraph11,Normal bullet 2,Lettre d'introduction,List Paragraph111,lp1,Heading x1,List Paragraph1,Lista 1,lp11"/>
    <w:basedOn w:val="Normal"/>
    <w:link w:val="ListparagrafCaracter"/>
    <w:uiPriority w:val="34"/>
    <w:qFormat/>
    <w:rsid w:val="00E9674B"/>
    <w:pPr>
      <w:suppressAutoHyphens w:val="0"/>
      <w:spacing w:after="200" w:line="276" w:lineRule="auto"/>
      <w:ind w:left="720"/>
      <w:contextualSpacing/>
    </w:pPr>
    <w:rPr>
      <w:rFonts w:asciiTheme="minorHAnsi" w:eastAsiaTheme="minorEastAsia" w:hAnsiTheme="minorHAnsi" w:cstheme="minorBidi"/>
      <w:sz w:val="22"/>
      <w:szCs w:val="22"/>
      <w:lang w:val="en-SG" w:eastAsia="en-SG"/>
    </w:rPr>
  </w:style>
  <w:style w:type="character" w:customStyle="1" w:styleId="ListparagrafCaracter">
    <w:name w:val="Listă paragraf Caracter"/>
    <w:aliases w:val="Forth level Caracter,Colorful List - Accent 11 Caracter,Medium Grid 1 - Accent 21 Caracter,Header bold Caracter,body 2 Caracter,List Paragraph11 Caracter,Normal bullet 2 Caracter,Lettre d'introduction Caracter,lp1 Caracter"/>
    <w:link w:val="Listparagraf"/>
    <w:uiPriority w:val="34"/>
    <w:locked/>
    <w:rsid w:val="00E9674B"/>
    <w:rPr>
      <w:rFonts w:eastAsiaTheme="minorEastAsia"/>
      <w:lang w:val="en-SG" w:eastAsia="en-SG"/>
    </w:rPr>
  </w:style>
  <w:style w:type="paragraph" w:customStyle="1" w:styleId="DefaultText1">
    <w:name w:val="Default Text:1"/>
    <w:basedOn w:val="Normal"/>
    <w:link w:val="DefaultText1Char"/>
    <w:rsid w:val="00BB6082"/>
    <w:pPr>
      <w:suppressAutoHyphens w:val="0"/>
    </w:pPr>
    <w:rPr>
      <w:noProof/>
      <w:szCs w:val="20"/>
      <w:lang w:val="en-US" w:eastAsia="en-US"/>
    </w:rPr>
  </w:style>
  <w:style w:type="character" w:customStyle="1" w:styleId="DefaultText1Char">
    <w:name w:val="Default Text:1 Char"/>
    <w:link w:val="DefaultText1"/>
    <w:rsid w:val="00BB6082"/>
    <w:rPr>
      <w:rFonts w:ascii="Times New Roman" w:eastAsia="Times New Roman" w:hAnsi="Times New Roman" w:cs="Times New Roman"/>
      <w:noProof/>
      <w:sz w:val="24"/>
      <w:szCs w:val="20"/>
      <w:lang w:val="en-US"/>
    </w:rPr>
  </w:style>
  <w:style w:type="paragraph" w:customStyle="1" w:styleId="CharChar1CaracterCaracterCaracter">
    <w:name w:val="Char Char1 Caracter Caracter Caracter"/>
    <w:basedOn w:val="Normal"/>
    <w:rsid w:val="00BB6082"/>
    <w:pPr>
      <w:suppressAutoHyphens w:val="0"/>
    </w:pPr>
    <w:rPr>
      <w:lang w:val="pl-PL" w:eastAsia="pl-PL"/>
    </w:rPr>
  </w:style>
  <w:style w:type="paragraph" w:styleId="Antet">
    <w:name w:val="header"/>
    <w:basedOn w:val="Normal"/>
    <w:link w:val="AntetCaracter"/>
    <w:uiPriority w:val="99"/>
    <w:unhideWhenUsed/>
    <w:rsid w:val="001E02F2"/>
    <w:pPr>
      <w:tabs>
        <w:tab w:val="center" w:pos="4536"/>
        <w:tab w:val="right" w:pos="9072"/>
      </w:tabs>
    </w:pPr>
  </w:style>
  <w:style w:type="character" w:customStyle="1" w:styleId="AntetCaracter">
    <w:name w:val="Antet Caracter"/>
    <w:basedOn w:val="Fontdeparagrafimplicit"/>
    <w:link w:val="Antet"/>
    <w:uiPriority w:val="99"/>
    <w:rsid w:val="001E02F2"/>
    <w:rPr>
      <w:rFonts w:ascii="Times New Roman" w:eastAsia="Times New Roman" w:hAnsi="Times New Roman" w:cs="Times New Roman"/>
      <w:sz w:val="24"/>
      <w:szCs w:val="24"/>
      <w:lang w:eastAsia="ar-SA"/>
    </w:rPr>
  </w:style>
  <w:style w:type="paragraph" w:styleId="Subsol">
    <w:name w:val="footer"/>
    <w:basedOn w:val="Normal"/>
    <w:link w:val="SubsolCaracter"/>
    <w:uiPriority w:val="99"/>
    <w:unhideWhenUsed/>
    <w:rsid w:val="001E02F2"/>
    <w:pPr>
      <w:tabs>
        <w:tab w:val="center" w:pos="4536"/>
        <w:tab w:val="right" w:pos="9072"/>
      </w:tabs>
    </w:pPr>
  </w:style>
  <w:style w:type="character" w:customStyle="1" w:styleId="SubsolCaracter">
    <w:name w:val="Subsol Caracter"/>
    <w:basedOn w:val="Fontdeparagrafimplicit"/>
    <w:link w:val="Subsol"/>
    <w:uiPriority w:val="99"/>
    <w:rsid w:val="001E02F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12B48"/>
    <w:pPr>
      <w:spacing w:before="280" w:after="115"/>
    </w:pPr>
  </w:style>
  <w:style w:type="character" w:styleId="Referincomentariu">
    <w:name w:val="annotation reference"/>
    <w:basedOn w:val="Fontdeparagrafimplicit"/>
    <w:uiPriority w:val="99"/>
    <w:semiHidden/>
    <w:unhideWhenUsed/>
    <w:rsid w:val="009259D0"/>
    <w:rPr>
      <w:sz w:val="16"/>
      <w:szCs w:val="16"/>
    </w:rPr>
  </w:style>
  <w:style w:type="paragraph" w:styleId="Textcomentariu">
    <w:name w:val="annotation text"/>
    <w:basedOn w:val="Normal"/>
    <w:link w:val="TextcomentariuCaracter"/>
    <w:uiPriority w:val="99"/>
    <w:semiHidden/>
    <w:unhideWhenUsed/>
    <w:rsid w:val="009259D0"/>
    <w:rPr>
      <w:sz w:val="20"/>
      <w:szCs w:val="20"/>
    </w:rPr>
  </w:style>
  <w:style w:type="character" w:customStyle="1" w:styleId="TextcomentariuCaracter">
    <w:name w:val="Text comentariu Caracter"/>
    <w:basedOn w:val="Fontdeparagrafimplicit"/>
    <w:link w:val="Textcomentariu"/>
    <w:uiPriority w:val="99"/>
    <w:semiHidden/>
    <w:rsid w:val="009259D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semiHidden/>
    <w:unhideWhenUsed/>
    <w:rsid w:val="009259D0"/>
    <w:rPr>
      <w:b/>
      <w:bCs/>
    </w:rPr>
  </w:style>
  <w:style w:type="character" w:customStyle="1" w:styleId="SubiectComentariuCaracter">
    <w:name w:val="Subiect Comentariu Caracter"/>
    <w:basedOn w:val="TextcomentariuCaracter"/>
    <w:link w:val="SubiectComentariu"/>
    <w:uiPriority w:val="99"/>
    <w:semiHidden/>
    <w:rsid w:val="009259D0"/>
    <w:rPr>
      <w:rFonts w:ascii="Times New Roman" w:eastAsia="Times New Roman" w:hAnsi="Times New Roman" w:cs="Times New Roman"/>
      <w:b/>
      <w:bCs/>
      <w:sz w:val="20"/>
      <w:szCs w:val="20"/>
      <w:lang w:eastAsia="ar-SA"/>
    </w:rPr>
  </w:style>
  <w:style w:type="paragraph" w:styleId="TextnBalon">
    <w:name w:val="Balloon Text"/>
    <w:basedOn w:val="Normal"/>
    <w:link w:val="TextnBalonCaracter"/>
    <w:uiPriority w:val="99"/>
    <w:semiHidden/>
    <w:unhideWhenUsed/>
    <w:rsid w:val="009259D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59D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7F"/>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E9674B"/>
    <w:pPr>
      <w:keepNext/>
      <w:keepLines/>
      <w:numPr>
        <w:numId w:val="3"/>
      </w:numPr>
      <w:suppressAutoHyphens w:val="0"/>
      <w:spacing w:before="480" w:line="276" w:lineRule="auto"/>
      <w:outlineLvl w:val="0"/>
    </w:pPr>
    <w:rPr>
      <w:rFonts w:asciiTheme="minorHAnsi" w:eastAsiaTheme="majorEastAsia" w:hAnsiTheme="minorHAnsi" w:cstheme="majorBidi"/>
      <w:b/>
      <w:bCs/>
      <w:sz w:val="22"/>
      <w:szCs w:val="28"/>
      <w:lang w:val="en-SG" w:eastAsia="en-SG"/>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E9674B"/>
    <w:pPr>
      <w:keepNext/>
      <w:keepLines/>
      <w:numPr>
        <w:ilvl w:val="1"/>
        <w:numId w:val="3"/>
      </w:numPr>
      <w:suppressAutoHyphens w:val="0"/>
      <w:spacing w:before="200" w:line="276" w:lineRule="auto"/>
      <w:outlineLvl w:val="1"/>
    </w:pPr>
    <w:rPr>
      <w:rFonts w:asciiTheme="minorHAnsi" w:eastAsiaTheme="majorEastAsia" w:hAnsiTheme="minorHAnsi" w:cstheme="majorBidi"/>
      <w:b/>
      <w:bCs/>
      <w:sz w:val="20"/>
      <w:szCs w:val="26"/>
      <w:lang w:val="en-SG" w:eastAsia="en-SG"/>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E9674B"/>
    <w:pPr>
      <w:keepNext/>
      <w:keepLines/>
      <w:numPr>
        <w:ilvl w:val="2"/>
        <w:numId w:val="3"/>
      </w:numPr>
      <w:suppressAutoHyphens w:val="0"/>
      <w:spacing w:before="200" w:line="276" w:lineRule="auto"/>
      <w:outlineLvl w:val="2"/>
    </w:pPr>
    <w:rPr>
      <w:rFonts w:asciiTheme="majorHAnsi" w:eastAsiaTheme="majorEastAsia" w:hAnsiTheme="majorHAnsi" w:cstheme="majorBidi"/>
      <w:b/>
      <w:bCs/>
      <w:color w:val="4F81BD" w:themeColor="accent1"/>
      <w:sz w:val="22"/>
      <w:szCs w:val="22"/>
      <w:lang w:val="en-SG" w:eastAsia="en-SG"/>
    </w:rPr>
  </w:style>
  <w:style w:type="paragraph" w:styleId="Titlu4">
    <w:name w:val="heading 4"/>
    <w:aliases w:val="H4"/>
    <w:basedOn w:val="Normal"/>
    <w:next w:val="Normal"/>
    <w:link w:val="Titlu4Caracter"/>
    <w:uiPriority w:val="9"/>
    <w:unhideWhenUsed/>
    <w:qFormat/>
    <w:rsid w:val="00E9674B"/>
    <w:pPr>
      <w:keepNext/>
      <w:keepLines/>
      <w:numPr>
        <w:ilvl w:val="3"/>
        <w:numId w:val="3"/>
      </w:numPr>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val="en-SG" w:eastAsia="en-SG"/>
    </w:rPr>
  </w:style>
  <w:style w:type="paragraph" w:styleId="Titlu5">
    <w:name w:val="heading 5"/>
    <w:basedOn w:val="Normal"/>
    <w:next w:val="Normal"/>
    <w:link w:val="Titlu5Caracter"/>
    <w:unhideWhenUsed/>
    <w:qFormat/>
    <w:rsid w:val="00E9674B"/>
    <w:pPr>
      <w:keepNext/>
      <w:keepLines/>
      <w:numPr>
        <w:ilvl w:val="4"/>
        <w:numId w:val="3"/>
      </w:numPr>
      <w:suppressAutoHyphens w:val="0"/>
      <w:spacing w:before="200" w:line="276" w:lineRule="auto"/>
      <w:outlineLvl w:val="4"/>
    </w:pPr>
    <w:rPr>
      <w:rFonts w:asciiTheme="majorHAnsi" w:eastAsiaTheme="majorEastAsia" w:hAnsiTheme="majorHAnsi" w:cstheme="majorBidi"/>
      <w:color w:val="243F60" w:themeColor="accent1" w:themeShade="7F"/>
      <w:sz w:val="22"/>
      <w:szCs w:val="22"/>
      <w:lang w:val="en-SG" w:eastAsia="en-SG"/>
    </w:rPr>
  </w:style>
  <w:style w:type="paragraph" w:styleId="Titlu6">
    <w:name w:val="heading 6"/>
    <w:basedOn w:val="Normal"/>
    <w:next w:val="Normal"/>
    <w:link w:val="Titlu6Caracter"/>
    <w:uiPriority w:val="9"/>
    <w:unhideWhenUsed/>
    <w:qFormat/>
    <w:rsid w:val="00E9674B"/>
    <w:pPr>
      <w:keepNext/>
      <w:keepLines/>
      <w:numPr>
        <w:ilvl w:val="5"/>
        <w:numId w:val="3"/>
      </w:numPr>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val="en-SG" w:eastAsia="en-SG"/>
    </w:rPr>
  </w:style>
  <w:style w:type="paragraph" w:styleId="Titlu7">
    <w:name w:val="heading 7"/>
    <w:aliases w:val="Heading 7 (do not use)"/>
    <w:basedOn w:val="Normal"/>
    <w:next w:val="Normal"/>
    <w:link w:val="Titlu7Caracter"/>
    <w:unhideWhenUsed/>
    <w:qFormat/>
    <w:rsid w:val="00E9674B"/>
    <w:pPr>
      <w:keepNext/>
      <w:keepLines/>
      <w:numPr>
        <w:ilvl w:val="6"/>
        <w:numId w:val="3"/>
      </w:numPr>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val="en-SG" w:eastAsia="en-SG"/>
    </w:rPr>
  </w:style>
  <w:style w:type="paragraph" w:styleId="Titlu8">
    <w:name w:val="heading 8"/>
    <w:aliases w:val="Heading 8 (do not use)"/>
    <w:basedOn w:val="Normal"/>
    <w:next w:val="Normal"/>
    <w:link w:val="Titlu8Caracter"/>
    <w:unhideWhenUsed/>
    <w:qFormat/>
    <w:rsid w:val="00E9674B"/>
    <w:pPr>
      <w:keepNext/>
      <w:keepLines/>
      <w:numPr>
        <w:ilvl w:val="7"/>
        <w:numId w:val="3"/>
      </w:numPr>
      <w:suppressAutoHyphens w:val="0"/>
      <w:spacing w:before="20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Titlu9">
    <w:name w:val="heading 9"/>
    <w:aliases w:val="Heading 9 (do not use)"/>
    <w:basedOn w:val="Normal"/>
    <w:next w:val="Normal"/>
    <w:link w:val="Titlu9Caracter"/>
    <w:unhideWhenUsed/>
    <w:qFormat/>
    <w:rsid w:val="00E9674B"/>
    <w:pPr>
      <w:keepNext/>
      <w:keepLines/>
      <w:numPr>
        <w:ilvl w:val="8"/>
        <w:numId w:val="3"/>
      </w:numPr>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E2167F"/>
    <w:rPr>
      <w:color w:val="0000FF"/>
      <w:u w:val="single"/>
    </w:rPr>
  </w:style>
  <w:style w:type="paragraph" w:customStyle="1" w:styleId="DefaultText">
    <w:name w:val="Default Text"/>
    <w:basedOn w:val="Normal"/>
    <w:rsid w:val="00E2167F"/>
    <w:rPr>
      <w:szCs w:val="20"/>
      <w:lang w:val="en-US"/>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E9674B"/>
    <w:rPr>
      <w:rFonts w:eastAsiaTheme="majorEastAsia" w:cstheme="majorBidi"/>
      <w:b/>
      <w:bCs/>
      <w:szCs w:val="28"/>
      <w:lang w:val="en-SG" w:eastAsia="en-SG"/>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
    <w:rsid w:val="00E9674B"/>
    <w:rPr>
      <w:rFonts w:eastAsiaTheme="majorEastAsia" w:cstheme="majorBidi"/>
      <w:b/>
      <w:bCs/>
      <w:sz w:val="20"/>
      <w:szCs w:val="26"/>
      <w:lang w:val="en-SG" w:eastAsia="en-SG"/>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E9674B"/>
    <w:rPr>
      <w:rFonts w:asciiTheme="majorHAnsi" w:eastAsiaTheme="majorEastAsia" w:hAnsiTheme="majorHAnsi" w:cstheme="majorBidi"/>
      <w:b/>
      <w:bCs/>
      <w:color w:val="4F81BD" w:themeColor="accent1"/>
      <w:lang w:val="en-SG" w:eastAsia="en-SG"/>
    </w:rPr>
  </w:style>
  <w:style w:type="character" w:customStyle="1" w:styleId="Titlu4Caracter">
    <w:name w:val="Titlu 4 Caracter"/>
    <w:aliases w:val="H4 Caracter"/>
    <w:basedOn w:val="Fontdeparagrafimplicit"/>
    <w:link w:val="Titlu4"/>
    <w:uiPriority w:val="9"/>
    <w:rsid w:val="00E9674B"/>
    <w:rPr>
      <w:rFonts w:asciiTheme="majorHAnsi" w:eastAsiaTheme="majorEastAsia" w:hAnsiTheme="majorHAnsi" w:cstheme="majorBidi"/>
      <w:b/>
      <w:bCs/>
      <w:i/>
      <w:iCs/>
      <w:color w:val="4F81BD" w:themeColor="accent1"/>
      <w:lang w:val="en-SG" w:eastAsia="en-SG"/>
    </w:rPr>
  </w:style>
  <w:style w:type="character" w:customStyle="1" w:styleId="Titlu5Caracter">
    <w:name w:val="Titlu 5 Caracter"/>
    <w:basedOn w:val="Fontdeparagrafimplicit"/>
    <w:link w:val="Titlu5"/>
    <w:rsid w:val="00E9674B"/>
    <w:rPr>
      <w:rFonts w:asciiTheme="majorHAnsi" w:eastAsiaTheme="majorEastAsia" w:hAnsiTheme="majorHAnsi" w:cstheme="majorBidi"/>
      <w:color w:val="243F60" w:themeColor="accent1" w:themeShade="7F"/>
      <w:lang w:val="en-SG" w:eastAsia="en-SG"/>
    </w:rPr>
  </w:style>
  <w:style w:type="character" w:customStyle="1" w:styleId="Titlu6Caracter">
    <w:name w:val="Titlu 6 Caracter"/>
    <w:basedOn w:val="Fontdeparagrafimplicit"/>
    <w:link w:val="Titlu6"/>
    <w:uiPriority w:val="9"/>
    <w:rsid w:val="00E9674B"/>
    <w:rPr>
      <w:rFonts w:asciiTheme="majorHAnsi" w:eastAsiaTheme="majorEastAsia" w:hAnsiTheme="majorHAnsi" w:cstheme="majorBidi"/>
      <w:i/>
      <w:iCs/>
      <w:color w:val="243F60" w:themeColor="accent1" w:themeShade="7F"/>
      <w:lang w:val="en-SG" w:eastAsia="en-SG"/>
    </w:rPr>
  </w:style>
  <w:style w:type="character" w:customStyle="1" w:styleId="Titlu7Caracter">
    <w:name w:val="Titlu 7 Caracter"/>
    <w:aliases w:val="Heading 7 (do not use) Caracter"/>
    <w:basedOn w:val="Fontdeparagrafimplicit"/>
    <w:link w:val="Titlu7"/>
    <w:rsid w:val="00E9674B"/>
    <w:rPr>
      <w:rFonts w:asciiTheme="majorHAnsi" w:eastAsiaTheme="majorEastAsia" w:hAnsiTheme="majorHAnsi" w:cstheme="majorBidi"/>
      <w:i/>
      <w:iCs/>
      <w:color w:val="404040" w:themeColor="text1" w:themeTint="BF"/>
      <w:lang w:val="en-SG" w:eastAsia="en-SG"/>
    </w:rPr>
  </w:style>
  <w:style w:type="character" w:customStyle="1" w:styleId="Titlu8Caracter">
    <w:name w:val="Titlu 8 Caracter"/>
    <w:aliases w:val="Heading 8 (do not use) Caracter"/>
    <w:basedOn w:val="Fontdeparagrafimplicit"/>
    <w:link w:val="Titlu8"/>
    <w:rsid w:val="00E9674B"/>
    <w:rPr>
      <w:rFonts w:asciiTheme="majorHAnsi" w:eastAsiaTheme="majorEastAsia" w:hAnsiTheme="majorHAnsi" w:cstheme="majorBidi"/>
      <w:color w:val="404040" w:themeColor="text1" w:themeTint="BF"/>
      <w:sz w:val="20"/>
      <w:szCs w:val="20"/>
      <w:lang w:val="en-SG" w:eastAsia="en-SG"/>
    </w:rPr>
  </w:style>
  <w:style w:type="character" w:customStyle="1" w:styleId="Titlu9Caracter">
    <w:name w:val="Titlu 9 Caracter"/>
    <w:aliases w:val="Heading 9 (do not use) Caracter"/>
    <w:basedOn w:val="Fontdeparagrafimplicit"/>
    <w:link w:val="Titlu9"/>
    <w:rsid w:val="00E9674B"/>
    <w:rPr>
      <w:rFonts w:asciiTheme="majorHAnsi" w:eastAsiaTheme="majorEastAsia" w:hAnsiTheme="majorHAnsi" w:cstheme="majorBidi"/>
      <w:i/>
      <w:iCs/>
      <w:color w:val="404040" w:themeColor="text1" w:themeTint="BF"/>
      <w:sz w:val="20"/>
      <w:szCs w:val="20"/>
      <w:lang w:val="en-SG" w:eastAsia="en-SG"/>
    </w:rPr>
  </w:style>
  <w:style w:type="paragraph" w:styleId="Listparagraf">
    <w:name w:val="List Paragraph"/>
    <w:aliases w:val="Forth level,Colorful List - Accent 11,Medium Grid 1 - Accent 21,Header bold,body 2,List Paragraph11,Normal bullet 2,Lettre d'introduction,List Paragraph111,lp1,Heading x1,List Paragraph1,Lista 1,lp11"/>
    <w:basedOn w:val="Normal"/>
    <w:link w:val="ListparagrafCaracter"/>
    <w:uiPriority w:val="34"/>
    <w:qFormat/>
    <w:rsid w:val="00E9674B"/>
    <w:pPr>
      <w:suppressAutoHyphens w:val="0"/>
      <w:spacing w:after="200" w:line="276" w:lineRule="auto"/>
      <w:ind w:left="720"/>
      <w:contextualSpacing/>
    </w:pPr>
    <w:rPr>
      <w:rFonts w:asciiTheme="minorHAnsi" w:eastAsiaTheme="minorEastAsia" w:hAnsiTheme="minorHAnsi" w:cstheme="minorBidi"/>
      <w:sz w:val="22"/>
      <w:szCs w:val="22"/>
      <w:lang w:val="en-SG" w:eastAsia="en-SG"/>
    </w:rPr>
  </w:style>
  <w:style w:type="character" w:customStyle="1" w:styleId="ListparagrafCaracter">
    <w:name w:val="Listă paragraf Caracter"/>
    <w:aliases w:val="Forth level Caracter,Colorful List - Accent 11 Caracter,Medium Grid 1 - Accent 21 Caracter,Header bold Caracter,body 2 Caracter,List Paragraph11 Caracter,Normal bullet 2 Caracter,Lettre d'introduction Caracter,lp1 Caracter"/>
    <w:link w:val="Listparagraf"/>
    <w:uiPriority w:val="34"/>
    <w:locked/>
    <w:rsid w:val="00E9674B"/>
    <w:rPr>
      <w:rFonts w:eastAsiaTheme="minorEastAsia"/>
      <w:lang w:val="en-SG" w:eastAsia="en-SG"/>
    </w:rPr>
  </w:style>
  <w:style w:type="paragraph" w:customStyle="1" w:styleId="DefaultText1">
    <w:name w:val="Default Text:1"/>
    <w:basedOn w:val="Normal"/>
    <w:link w:val="DefaultText1Char"/>
    <w:rsid w:val="00BB6082"/>
    <w:pPr>
      <w:suppressAutoHyphens w:val="0"/>
    </w:pPr>
    <w:rPr>
      <w:noProof/>
      <w:szCs w:val="20"/>
      <w:lang w:val="en-US" w:eastAsia="en-US"/>
    </w:rPr>
  </w:style>
  <w:style w:type="character" w:customStyle="1" w:styleId="DefaultText1Char">
    <w:name w:val="Default Text:1 Char"/>
    <w:link w:val="DefaultText1"/>
    <w:rsid w:val="00BB6082"/>
    <w:rPr>
      <w:rFonts w:ascii="Times New Roman" w:eastAsia="Times New Roman" w:hAnsi="Times New Roman" w:cs="Times New Roman"/>
      <w:noProof/>
      <w:sz w:val="24"/>
      <w:szCs w:val="20"/>
      <w:lang w:val="en-US"/>
    </w:rPr>
  </w:style>
  <w:style w:type="paragraph" w:customStyle="1" w:styleId="CharChar1CaracterCaracterCaracter">
    <w:name w:val="Char Char1 Caracter Caracter Caracter"/>
    <w:basedOn w:val="Normal"/>
    <w:rsid w:val="00BB6082"/>
    <w:pPr>
      <w:suppressAutoHyphens w:val="0"/>
    </w:pPr>
    <w:rPr>
      <w:lang w:val="pl-PL" w:eastAsia="pl-PL"/>
    </w:rPr>
  </w:style>
  <w:style w:type="paragraph" w:styleId="Antet">
    <w:name w:val="header"/>
    <w:basedOn w:val="Normal"/>
    <w:link w:val="AntetCaracter"/>
    <w:uiPriority w:val="99"/>
    <w:unhideWhenUsed/>
    <w:rsid w:val="001E02F2"/>
    <w:pPr>
      <w:tabs>
        <w:tab w:val="center" w:pos="4536"/>
        <w:tab w:val="right" w:pos="9072"/>
      </w:tabs>
    </w:pPr>
  </w:style>
  <w:style w:type="character" w:customStyle="1" w:styleId="AntetCaracter">
    <w:name w:val="Antet Caracter"/>
    <w:basedOn w:val="Fontdeparagrafimplicit"/>
    <w:link w:val="Antet"/>
    <w:uiPriority w:val="99"/>
    <w:rsid w:val="001E02F2"/>
    <w:rPr>
      <w:rFonts w:ascii="Times New Roman" w:eastAsia="Times New Roman" w:hAnsi="Times New Roman" w:cs="Times New Roman"/>
      <w:sz w:val="24"/>
      <w:szCs w:val="24"/>
      <w:lang w:eastAsia="ar-SA"/>
    </w:rPr>
  </w:style>
  <w:style w:type="paragraph" w:styleId="Subsol">
    <w:name w:val="footer"/>
    <w:basedOn w:val="Normal"/>
    <w:link w:val="SubsolCaracter"/>
    <w:uiPriority w:val="99"/>
    <w:unhideWhenUsed/>
    <w:rsid w:val="001E02F2"/>
    <w:pPr>
      <w:tabs>
        <w:tab w:val="center" w:pos="4536"/>
        <w:tab w:val="right" w:pos="9072"/>
      </w:tabs>
    </w:pPr>
  </w:style>
  <w:style w:type="character" w:customStyle="1" w:styleId="SubsolCaracter">
    <w:name w:val="Subsol Caracter"/>
    <w:basedOn w:val="Fontdeparagrafimplicit"/>
    <w:link w:val="Subsol"/>
    <w:uiPriority w:val="99"/>
    <w:rsid w:val="001E02F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12B48"/>
    <w:pPr>
      <w:spacing w:before="280" w:after="115"/>
    </w:pPr>
  </w:style>
  <w:style w:type="character" w:styleId="Referincomentariu">
    <w:name w:val="annotation reference"/>
    <w:basedOn w:val="Fontdeparagrafimplicit"/>
    <w:uiPriority w:val="99"/>
    <w:semiHidden/>
    <w:unhideWhenUsed/>
    <w:rsid w:val="009259D0"/>
    <w:rPr>
      <w:sz w:val="16"/>
      <w:szCs w:val="16"/>
    </w:rPr>
  </w:style>
  <w:style w:type="paragraph" w:styleId="Textcomentariu">
    <w:name w:val="annotation text"/>
    <w:basedOn w:val="Normal"/>
    <w:link w:val="TextcomentariuCaracter"/>
    <w:uiPriority w:val="99"/>
    <w:semiHidden/>
    <w:unhideWhenUsed/>
    <w:rsid w:val="009259D0"/>
    <w:rPr>
      <w:sz w:val="20"/>
      <w:szCs w:val="20"/>
    </w:rPr>
  </w:style>
  <w:style w:type="character" w:customStyle="1" w:styleId="TextcomentariuCaracter">
    <w:name w:val="Text comentariu Caracter"/>
    <w:basedOn w:val="Fontdeparagrafimplicit"/>
    <w:link w:val="Textcomentariu"/>
    <w:uiPriority w:val="99"/>
    <w:semiHidden/>
    <w:rsid w:val="009259D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semiHidden/>
    <w:unhideWhenUsed/>
    <w:rsid w:val="009259D0"/>
    <w:rPr>
      <w:b/>
      <w:bCs/>
    </w:rPr>
  </w:style>
  <w:style w:type="character" w:customStyle="1" w:styleId="SubiectComentariuCaracter">
    <w:name w:val="Subiect Comentariu Caracter"/>
    <w:basedOn w:val="TextcomentariuCaracter"/>
    <w:link w:val="SubiectComentariu"/>
    <w:uiPriority w:val="99"/>
    <w:semiHidden/>
    <w:rsid w:val="009259D0"/>
    <w:rPr>
      <w:rFonts w:ascii="Times New Roman" w:eastAsia="Times New Roman" w:hAnsi="Times New Roman" w:cs="Times New Roman"/>
      <w:b/>
      <w:bCs/>
      <w:sz w:val="20"/>
      <w:szCs w:val="20"/>
      <w:lang w:eastAsia="ar-SA"/>
    </w:rPr>
  </w:style>
  <w:style w:type="paragraph" w:styleId="TextnBalon">
    <w:name w:val="Balloon Text"/>
    <w:basedOn w:val="Normal"/>
    <w:link w:val="TextnBalonCaracter"/>
    <w:uiPriority w:val="99"/>
    <w:semiHidden/>
    <w:unhideWhenUsed/>
    <w:rsid w:val="009259D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59D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4663">
      <w:bodyDiv w:val="1"/>
      <w:marLeft w:val="0"/>
      <w:marRight w:val="0"/>
      <w:marTop w:val="0"/>
      <w:marBottom w:val="0"/>
      <w:divBdr>
        <w:top w:val="none" w:sz="0" w:space="0" w:color="auto"/>
        <w:left w:val="none" w:sz="0" w:space="0" w:color="auto"/>
        <w:bottom w:val="none" w:sz="0" w:space="0" w:color="auto"/>
        <w:right w:val="none" w:sz="0" w:space="0" w:color="auto"/>
      </w:divBdr>
    </w:div>
    <w:div w:id="1828400511">
      <w:bodyDiv w:val="1"/>
      <w:marLeft w:val="0"/>
      <w:marRight w:val="0"/>
      <w:marTop w:val="0"/>
      <w:marBottom w:val="0"/>
      <w:divBdr>
        <w:top w:val="none" w:sz="0" w:space="0" w:color="auto"/>
        <w:left w:val="none" w:sz="0" w:space="0" w:color="auto"/>
        <w:bottom w:val="none" w:sz="0" w:space="0" w:color="auto"/>
        <w:right w:val="none" w:sz="0" w:space="0" w:color="auto"/>
      </w:divBdr>
      <w:divsChild>
        <w:div w:id="2097239778">
          <w:marLeft w:val="225"/>
          <w:marRight w:val="0"/>
          <w:marTop w:val="0"/>
          <w:marBottom w:val="0"/>
          <w:divBdr>
            <w:top w:val="dotted" w:sz="6" w:space="0" w:color="FEFEFE"/>
            <w:left w:val="dotted" w:sz="6" w:space="11" w:color="FEFEFE"/>
            <w:bottom w:val="dotted" w:sz="6" w:space="0" w:color="FEFEFE"/>
            <w:right w:val="dotted" w:sz="6" w:space="0" w:color="FEFEFE"/>
          </w:divBdr>
        </w:div>
        <w:div w:id="948856944">
          <w:marLeft w:val="225"/>
          <w:marRight w:val="0"/>
          <w:marTop w:val="0"/>
          <w:marBottom w:val="0"/>
          <w:divBdr>
            <w:top w:val="dotted" w:sz="6" w:space="0" w:color="FEFEFE"/>
            <w:left w:val="dotted" w:sz="6" w:space="11" w:color="FEFEFE"/>
            <w:bottom w:val="dotted" w:sz="6" w:space="0" w:color="FEFEFE"/>
            <w:right w:val="dotted" w:sz="6" w:space="0" w:color="FEFEFE"/>
          </w:divBdr>
        </w:div>
        <w:div w:id="1004012562">
          <w:marLeft w:val="225"/>
          <w:marRight w:val="0"/>
          <w:marTop w:val="0"/>
          <w:marBottom w:val="0"/>
          <w:divBdr>
            <w:top w:val="dotted" w:sz="6" w:space="0" w:color="FEFEFE"/>
            <w:left w:val="dotted" w:sz="6" w:space="11" w:color="FEFEFE"/>
            <w:bottom w:val="dotted" w:sz="6" w:space="0" w:color="FEFEFE"/>
            <w:right w:val="dotted" w:sz="6" w:space="0" w:color="FEFEFE"/>
          </w:divBdr>
        </w:div>
        <w:div w:id="678628317">
          <w:marLeft w:val="225"/>
          <w:marRight w:val="0"/>
          <w:marTop w:val="0"/>
          <w:marBottom w:val="0"/>
          <w:divBdr>
            <w:top w:val="dotted" w:sz="6" w:space="0" w:color="FEFEFE"/>
            <w:left w:val="dotted" w:sz="6" w:space="11" w:color="FEFEFE"/>
            <w:bottom w:val="dotted" w:sz="6" w:space="0" w:color="FEFEFE"/>
            <w:right w:val="dotted" w:sz="6" w:space="0" w:color="FEFEFE"/>
          </w:divBdr>
        </w:div>
        <w:div w:id="361174511">
          <w:marLeft w:val="225"/>
          <w:marRight w:val="0"/>
          <w:marTop w:val="0"/>
          <w:marBottom w:val="0"/>
          <w:divBdr>
            <w:top w:val="dotted" w:sz="6" w:space="0" w:color="FEFEFE"/>
            <w:left w:val="dotted" w:sz="6" w:space="11" w:color="FEFEFE"/>
            <w:bottom w:val="dotted" w:sz="6" w:space="0" w:color="FEFEFE"/>
            <w:right w:val="dotted" w:sz="6" w:space="0" w:color="FEFEFE"/>
          </w:divBdr>
        </w:div>
        <w:div w:id="1925605324">
          <w:marLeft w:val="225"/>
          <w:marRight w:val="0"/>
          <w:marTop w:val="0"/>
          <w:marBottom w:val="0"/>
          <w:divBdr>
            <w:top w:val="dotted" w:sz="6" w:space="0" w:color="FEFEFE"/>
            <w:left w:val="dotted" w:sz="6" w:space="11" w:color="FEFEFE"/>
            <w:bottom w:val="dotted" w:sz="6" w:space="0" w:color="FEFEFE"/>
            <w:right w:val="dotted" w:sz="6" w:space="0" w:color="FEFEFE"/>
          </w:divBdr>
        </w:div>
        <w:div w:id="886256392">
          <w:marLeft w:val="225"/>
          <w:marRight w:val="0"/>
          <w:marTop w:val="0"/>
          <w:marBottom w:val="0"/>
          <w:divBdr>
            <w:top w:val="dotted" w:sz="6" w:space="0" w:color="FEFEFE"/>
            <w:left w:val="dotted" w:sz="6" w:space="11" w:color="FEFEFE"/>
            <w:bottom w:val="dotted" w:sz="6" w:space="0" w:color="FEFEFE"/>
            <w:right w:val="dotted" w:sz="6" w:space="0" w:color="FEFEFE"/>
          </w:divBdr>
        </w:div>
        <w:div w:id="1135491150">
          <w:marLeft w:val="225"/>
          <w:marRight w:val="0"/>
          <w:marTop w:val="0"/>
          <w:marBottom w:val="0"/>
          <w:divBdr>
            <w:top w:val="dotted" w:sz="6" w:space="0" w:color="FEFEFE"/>
            <w:left w:val="dotted" w:sz="6" w:space="11" w:color="FEFEFE"/>
            <w:bottom w:val="dotted" w:sz="6" w:space="0" w:color="FEFEFE"/>
            <w:right w:val="dotted" w:sz="6" w:space="0" w:color="FEFEFE"/>
          </w:divBdr>
        </w:div>
        <w:div w:id="84701993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foregio.ro/ro/documente-strategice/miv" TargetMode="External"/><Relationship Id="rId4" Type="http://schemas.microsoft.com/office/2007/relationships/stylesWithEffects" Target="stylesWithEffects.xml"/><Relationship Id="rId9" Type="http://schemas.openxmlformats.org/officeDocument/2006/relationships/hyperlink" Target="mailto:contact@primariafetest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C5CE-992F-4284-B89B-D072599D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4505</Words>
  <Characters>26129</Characters>
  <Application>Microsoft Office Word</Application>
  <DocSecurity>0</DocSecurity>
  <Lines>217</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2</cp:revision>
  <dcterms:created xsi:type="dcterms:W3CDTF">2020-11-23T14:21:00Z</dcterms:created>
  <dcterms:modified xsi:type="dcterms:W3CDTF">2020-11-23T14:21:00Z</dcterms:modified>
</cp:coreProperties>
</file>